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20" w:rsidRDefault="00C10BF9" w:rsidP="00A61620">
      <w:pPr>
        <w:jc w:val="center"/>
        <w:rPr>
          <w:b/>
        </w:rPr>
      </w:pPr>
      <w:r>
        <w:rPr>
          <w:b/>
        </w:rPr>
        <w:t>P</w:t>
      </w:r>
      <w:r w:rsidR="009D3F8D">
        <w:rPr>
          <w:b/>
        </w:rPr>
        <w:t>rogression in Reading Year 3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002"/>
        <w:gridCol w:w="3611"/>
        <w:gridCol w:w="3611"/>
        <w:gridCol w:w="3611"/>
        <w:gridCol w:w="3753"/>
      </w:tblGrid>
      <w:tr w:rsidR="000C6B60" w:rsidRPr="00471313" w:rsidTr="009708F2">
        <w:tc>
          <w:tcPr>
            <w:tcW w:w="1002" w:type="dxa"/>
          </w:tcPr>
          <w:p w:rsidR="000C6B60" w:rsidRPr="00932FD1" w:rsidRDefault="000C6B60" w:rsidP="00927DF9">
            <w:pPr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3611" w:type="dxa"/>
          </w:tcPr>
          <w:p w:rsidR="000C6B60" w:rsidRDefault="000C6B60" w:rsidP="00C10BF9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  <w:r w:rsidRPr="0053249B">
              <w:rPr>
                <w:b/>
              </w:rPr>
              <w:t xml:space="preserve"> 1 &amp; 2</w:t>
            </w:r>
          </w:p>
          <w:p w:rsidR="007552BE" w:rsidRPr="00471313" w:rsidRDefault="007552BE" w:rsidP="00C10BF9">
            <w:pPr>
              <w:jc w:val="center"/>
            </w:pPr>
            <w:r>
              <w:rPr>
                <w:b/>
              </w:rPr>
              <w:t>White / lime  ORT 10 / 11</w:t>
            </w:r>
          </w:p>
        </w:tc>
        <w:tc>
          <w:tcPr>
            <w:tcW w:w="3611" w:type="dxa"/>
          </w:tcPr>
          <w:p w:rsidR="000C6B60" w:rsidRDefault="007552BE" w:rsidP="00C10BF9">
            <w:pPr>
              <w:jc w:val="center"/>
              <w:rPr>
                <w:b/>
              </w:rPr>
            </w:pPr>
            <w:r>
              <w:rPr>
                <w:b/>
              </w:rPr>
              <w:t>Steps</w:t>
            </w:r>
            <w:r w:rsidR="000C6B60">
              <w:rPr>
                <w:b/>
              </w:rPr>
              <w:t xml:space="preserve"> 3 &amp; 4</w:t>
            </w:r>
          </w:p>
          <w:p w:rsidR="007552BE" w:rsidRPr="00471313" w:rsidRDefault="007552BE" w:rsidP="00C10BF9">
            <w:pPr>
              <w:jc w:val="center"/>
            </w:pPr>
            <w:r>
              <w:rPr>
                <w:b/>
              </w:rPr>
              <w:t xml:space="preserve">Lime/brown  </w:t>
            </w:r>
            <w:r w:rsidR="004F70F8">
              <w:rPr>
                <w:b/>
              </w:rPr>
              <w:t xml:space="preserve"> ORT 10/11  </w:t>
            </w:r>
          </w:p>
        </w:tc>
        <w:tc>
          <w:tcPr>
            <w:tcW w:w="3611" w:type="dxa"/>
          </w:tcPr>
          <w:p w:rsidR="000C6B60" w:rsidRDefault="000C6B60" w:rsidP="000C6B60">
            <w:pPr>
              <w:jc w:val="center"/>
              <w:rPr>
                <w:b/>
              </w:rPr>
            </w:pPr>
            <w:r>
              <w:rPr>
                <w:b/>
              </w:rPr>
              <w:t>Steps 5 &amp; 6</w:t>
            </w:r>
          </w:p>
          <w:p w:rsidR="0032792E" w:rsidRPr="00471313" w:rsidRDefault="0032792E" w:rsidP="000C6B60">
            <w:pPr>
              <w:jc w:val="center"/>
            </w:pPr>
            <w:r>
              <w:rPr>
                <w:b/>
              </w:rPr>
              <w:t>Brown / grey   ORT 11/12/13</w:t>
            </w:r>
          </w:p>
        </w:tc>
        <w:tc>
          <w:tcPr>
            <w:tcW w:w="3753" w:type="dxa"/>
          </w:tcPr>
          <w:p w:rsidR="000C6B60" w:rsidRDefault="000C6B60" w:rsidP="00C10BF9">
            <w:pPr>
              <w:jc w:val="center"/>
              <w:rPr>
                <w:b/>
              </w:rPr>
            </w:pPr>
            <w:r>
              <w:rPr>
                <w:b/>
              </w:rPr>
              <w:t>Key Learning</w:t>
            </w:r>
          </w:p>
        </w:tc>
      </w:tr>
      <w:tr w:rsidR="000C6B60" w:rsidRPr="00471313" w:rsidTr="004A71F8">
        <w:trPr>
          <w:trHeight w:val="1981"/>
        </w:trPr>
        <w:tc>
          <w:tcPr>
            <w:tcW w:w="1002" w:type="dxa"/>
            <w:vMerge w:val="restart"/>
          </w:tcPr>
          <w:p w:rsidR="000C6B60" w:rsidRPr="00932FD1" w:rsidRDefault="00C147A0" w:rsidP="00927DF9">
            <w:pPr>
              <w:rPr>
                <w:b/>
              </w:rPr>
            </w:pPr>
            <w:r>
              <w:rPr>
                <w:b/>
              </w:rPr>
              <w:t>`</w:t>
            </w:r>
            <w:r w:rsidR="000C6B60" w:rsidRPr="00932FD1">
              <w:rPr>
                <w:b/>
              </w:rPr>
              <w:t>Word Reading</w:t>
            </w:r>
          </w:p>
          <w:p w:rsidR="000C6B60" w:rsidRPr="00932FD1" w:rsidRDefault="000C6B60" w:rsidP="00927DF9">
            <w:pPr>
              <w:rPr>
                <w:b/>
              </w:rPr>
            </w:pPr>
          </w:p>
          <w:p w:rsidR="000C6B60" w:rsidRPr="00594940" w:rsidRDefault="000C6B60" w:rsidP="00927DF9">
            <w:pPr>
              <w:rPr>
                <w:i/>
              </w:rPr>
            </w:pPr>
          </w:p>
        </w:tc>
        <w:tc>
          <w:tcPr>
            <w:tcW w:w="3611" w:type="dxa"/>
          </w:tcPr>
          <w:p w:rsidR="000C6B60" w:rsidRPr="00471313" w:rsidRDefault="000C6B60" w:rsidP="00927DF9">
            <w:pPr>
              <w:rPr>
                <w:color w:val="FF0000"/>
              </w:rPr>
            </w:pPr>
            <w:r w:rsidRPr="00471313">
              <w:t xml:space="preserve">Use knowledge of root words to understand meanings of words </w:t>
            </w:r>
            <w:proofErr w:type="spellStart"/>
            <w:r w:rsidRPr="00471313">
              <w:t>eg</w:t>
            </w:r>
            <w:proofErr w:type="spellEnd"/>
            <w:r w:rsidRPr="00471313">
              <w:t xml:space="preserve"> forget, forgetting, begin, beginner, garden, gardener, gardening</w:t>
            </w:r>
            <w:r>
              <w:t xml:space="preserve">. </w:t>
            </w:r>
            <w:r w:rsidRPr="0053249B">
              <w:rPr>
                <w:i/>
              </w:rPr>
              <w:t>Link to writing/</w:t>
            </w:r>
            <w:proofErr w:type="spellStart"/>
            <w:r w:rsidRPr="0053249B">
              <w:rPr>
                <w:i/>
              </w:rPr>
              <w:t>SPAG</w:t>
            </w:r>
            <w:proofErr w:type="spellEnd"/>
          </w:p>
        </w:tc>
        <w:tc>
          <w:tcPr>
            <w:tcW w:w="3611" w:type="dxa"/>
          </w:tcPr>
          <w:p w:rsidR="000C6B60" w:rsidRPr="00F0049B" w:rsidRDefault="000C6B60" w:rsidP="00927DF9">
            <w:pPr>
              <w:rPr>
                <w:i/>
                <w:color w:val="FF0000"/>
              </w:rPr>
            </w:pPr>
            <w:r w:rsidRPr="00471313">
              <w:t xml:space="preserve">Use knowledge of root words to understand meanings of words </w:t>
            </w:r>
            <w:proofErr w:type="spellStart"/>
            <w:r w:rsidRPr="00471313">
              <w:t>eg</w:t>
            </w:r>
            <w:proofErr w:type="spellEnd"/>
            <w:r>
              <w:t xml:space="preserve"> limit, limiting, limited, limitation  </w:t>
            </w:r>
          </w:p>
        </w:tc>
        <w:tc>
          <w:tcPr>
            <w:tcW w:w="3611" w:type="dxa"/>
          </w:tcPr>
          <w:p w:rsidR="000C6B60" w:rsidRPr="00F0049B" w:rsidRDefault="000C6B60" w:rsidP="00927DF9">
            <w:pPr>
              <w:rPr>
                <w:i/>
                <w:color w:val="FF0000"/>
              </w:rPr>
            </w:pPr>
            <w:r w:rsidRPr="00471313">
              <w:t xml:space="preserve">Use knowledge of root words to understand meanings of words </w:t>
            </w:r>
            <w:proofErr w:type="spellStart"/>
            <w:r w:rsidRPr="00471313">
              <w:t>eg</w:t>
            </w:r>
            <w:proofErr w:type="spellEnd"/>
            <w:r>
              <w:t xml:space="preserve"> base, basic, basically; drama, dramatic, dramatically limit, limiting, limited, limitation  </w:t>
            </w:r>
          </w:p>
        </w:tc>
        <w:tc>
          <w:tcPr>
            <w:tcW w:w="3753" w:type="dxa"/>
          </w:tcPr>
          <w:p w:rsidR="000C6B60" w:rsidRPr="00471313" w:rsidRDefault="00A01525" w:rsidP="00927DF9">
            <w:r>
              <w:t>Use knowledge of root words to understand meanings of words</w:t>
            </w:r>
          </w:p>
        </w:tc>
      </w:tr>
      <w:tr w:rsidR="000C6B60" w:rsidRPr="006647F4" w:rsidTr="009708F2">
        <w:tc>
          <w:tcPr>
            <w:tcW w:w="1002" w:type="dxa"/>
            <w:vMerge/>
          </w:tcPr>
          <w:p w:rsidR="000C6B60" w:rsidRPr="00317C75" w:rsidRDefault="000C6B60" w:rsidP="00927DF9"/>
        </w:tc>
        <w:tc>
          <w:tcPr>
            <w:tcW w:w="3611" w:type="dxa"/>
          </w:tcPr>
          <w:p w:rsidR="000C6B60" w:rsidRPr="006647F4" w:rsidRDefault="000C6B60" w:rsidP="00927DF9">
            <w:pPr>
              <w:rPr>
                <w:color w:val="FF0000"/>
              </w:rPr>
            </w:pPr>
            <w:r>
              <w:t xml:space="preserve">Use prefixes to understand meanings </w:t>
            </w:r>
            <w:proofErr w:type="spellStart"/>
            <w:r>
              <w:t>eg</w:t>
            </w:r>
            <w:proofErr w:type="spellEnd"/>
            <w:r>
              <w:t xml:space="preserve"> un  dis  mis  </w:t>
            </w:r>
            <w:r w:rsidRPr="0053249B">
              <w:rPr>
                <w:i/>
              </w:rPr>
              <w:t>link to spelling/</w:t>
            </w:r>
            <w:proofErr w:type="spellStart"/>
            <w:r w:rsidRPr="0053249B">
              <w:rPr>
                <w:i/>
              </w:rPr>
              <w:t>spag</w:t>
            </w:r>
            <w:proofErr w:type="spellEnd"/>
          </w:p>
        </w:tc>
        <w:tc>
          <w:tcPr>
            <w:tcW w:w="3611" w:type="dxa"/>
          </w:tcPr>
          <w:p w:rsidR="000C6B60" w:rsidRPr="002F6F30" w:rsidRDefault="000C6B60" w:rsidP="00927DF9">
            <w:pPr>
              <w:rPr>
                <w:i/>
              </w:rPr>
            </w:pPr>
            <w:r>
              <w:t xml:space="preserve">Use prefixes to understand meanings </w:t>
            </w:r>
            <w:proofErr w:type="spellStart"/>
            <w:r>
              <w:t>eg</w:t>
            </w:r>
            <w:proofErr w:type="spellEnd"/>
            <w:r>
              <w:t xml:space="preserve"> re (again)  pre (before)  </w:t>
            </w:r>
          </w:p>
        </w:tc>
        <w:tc>
          <w:tcPr>
            <w:tcW w:w="3611" w:type="dxa"/>
          </w:tcPr>
          <w:p w:rsidR="000C6B60" w:rsidRPr="002F6F30" w:rsidRDefault="000C6B60" w:rsidP="00927DF9">
            <w:pPr>
              <w:rPr>
                <w:i/>
              </w:rPr>
            </w:pPr>
            <w:r>
              <w:t xml:space="preserve">Use prefixes to understand meanings </w:t>
            </w:r>
            <w:proofErr w:type="spellStart"/>
            <w:r>
              <w:t>eg</w:t>
            </w:r>
            <w:proofErr w:type="spellEnd"/>
            <w:r>
              <w:t xml:space="preserve"> in  </w:t>
            </w:r>
            <w:proofErr w:type="spellStart"/>
            <w:r>
              <w:t>im</w:t>
            </w:r>
            <w:proofErr w:type="spellEnd"/>
            <w:r>
              <w:t xml:space="preserve"> (not)   </w:t>
            </w:r>
          </w:p>
        </w:tc>
        <w:tc>
          <w:tcPr>
            <w:tcW w:w="3753" w:type="dxa"/>
          </w:tcPr>
          <w:p w:rsidR="000C6B60" w:rsidRDefault="00A01525" w:rsidP="00927DF9">
            <w:r>
              <w:t>Use prefixes to understand meanings e.g. un-, dis-,-mis-, re-</w:t>
            </w:r>
          </w:p>
        </w:tc>
      </w:tr>
      <w:tr w:rsidR="000C6B60" w:rsidRPr="00257847" w:rsidTr="009708F2">
        <w:tc>
          <w:tcPr>
            <w:tcW w:w="1002" w:type="dxa"/>
            <w:vMerge/>
          </w:tcPr>
          <w:p w:rsidR="000C6B60" w:rsidRPr="00317C75" w:rsidRDefault="000C6B60" w:rsidP="00927DF9"/>
        </w:tc>
        <w:tc>
          <w:tcPr>
            <w:tcW w:w="3611" w:type="dxa"/>
          </w:tcPr>
          <w:p w:rsidR="000C6B60" w:rsidRPr="00257847" w:rsidRDefault="000C6B60" w:rsidP="00927DF9">
            <w:pPr>
              <w:rPr>
                <w:color w:val="FF0000"/>
              </w:rPr>
            </w:pPr>
            <w:r w:rsidRPr="006647F4">
              <w:t>Use suffixes to understand meanings  -</w:t>
            </w:r>
            <w:proofErr w:type="spellStart"/>
            <w:r w:rsidRPr="006647F4">
              <w:t>ly</w:t>
            </w:r>
            <w:proofErr w:type="spellEnd"/>
            <w:r w:rsidRPr="006647F4">
              <w:t xml:space="preserve"> (in this way) </w:t>
            </w:r>
            <w:proofErr w:type="spellStart"/>
            <w:r w:rsidRPr="006647F4">
              <w:t>eg</w:t>
            </w:r>
            <w:proofErr w:type="spellEnd"/>
            <w:r w:rsidRPr="006647F4">
              <w:t xml:space="preserve"> sadly, finally, in this way.  </w:t>
            </w:r>
            <w:r w:rsidRPr="0053249B">
              <w:rPr>
                <w:i/>
              </w:rPr>
              <w:t>Link to spelling/</w:t>
            </w:r>
            <w:proofErr w:type="spellStart"/>
            <w:r w:rsidRPr="0053249B">
              <w:rPr>
                <w:i/>
              </w:rPr>
              <w:t>SPAG</w:t>
            </w:r>
            <w:proofErr w:type="spellEnd"/>
          </w:p>
        </w:tc>
        <w:tc>
          <w:tcPr>
            <w:tcW w:w="3611" w:type="dxa"/>
          </w:tcPr>
          <w:p w:rsidR="000C6B60" w:rsidRPr="00257847" w:rsidRDefault="000C6B60" w:rsidP="00927DF9">
            <w:pPr>
              <w:rPr>
                <w:color w:val="FF0000"/>
              </w:rPr>
            </w:pPr>
            <w:r w:rsidRPr="006647F4">
              <w:t xml:space="preserve">Use suffixes to understand </w:t>
            </w:r>
            <w:r>
              <w:t>meanings  -</w:t>
            </w:r>
            <w:proofErr w:type="spellStart"/>
            <w:r>
              <w:t>ly</w:t>
            </w:r>
            <w:proofErr w:type="spellEnd"/>
            <w:r>
              <w:t xml:space="preserve"> (in this way) </w:t>
            </w:r>
            <w:proofErr w:type="spellStart"/>
            <w:r>
              <w:t>eg</w:t>
            </w:r>
            <w:proofErr w:type="spellEnd"/>
            <w:r>
              <w:t xml:space="preserve"> energetically, frantically, gently, nobly, comically. </w:t>
            </w:r>
            <w:r w:rsidRPr="002F6F30">
              <w:rPr>
                <w:i/>
              </w:rPr>
              <w:t xml:space="preserve">Builds on T1/2 with same suffix but diff spellings </w:t>
            </w:r>
            <w:proofErr w:type="spellStart"/>
            <w:r w:rsidRPr="002F6F30">
              <w:rPr>
                <w:i/>
              </w:rPr>
              <w:t>eg</w:t>
            </w:r>
            <w:proofErr w:type="spellEnd"/>
            <w:r w:rsidRPr="002F6F30">
              <w:rPr>
                <w:i/>
              </w:rPr>
              <w:t xml:space="preserve"> double the ‘</w:t>
            </w:r>
            <w:r>
              <w:t>l’</w:t>
            </w:r>
            <w:r w:rsidRPr="006647F4">
              <w:t xml:space="preserve">  </w:t>
            </w:r>
          </w:p>
        </w:tc>
        <w:tc>
          <w:tcPr>
            <w:tcW w:w="3611" w:type="dxa"/>
          </w:tcPr>
          <w:p w:rsidR="000C6B60" w:rsidRPr="00257847" w:rsidRDefault="000C6B60" w:rsidP="00927DF9">
            <w:pPr>
              <w:rPr>
                <w:color w:val="FF0000"/>
              </w:rPr>
            </w:pPr>
            <w:r w:rsidRPr="006647F4">
              <w:t xml:space="preserve">Use suffixes to understand </w:t>
            </w:r>
            <w:r>
              <w:t>meanings –</w:t>
            </w:r>
            <w:proofErr w:type="spellStart"/>
            <w:r>
              <w:t>ous</w:t>
            </w:r>
            <w:proofErr w:type="spellEnd"/>
            <w:r>
              <w:t xml:space="preserve"> (full of) B</w:t>
            </w:r>
            <w:r>
              <w:rPr>
                <w:i/>
              </w:rPr>
              <w:t>uilds on T1/</w:t>
            </w:r>
          </w:p>
        </w:tc>
        <w:tc>
          <w:tcPr>
            <w:tcW w:w="3753" w:type="dxa"/>
          </w:tcPr>
          <w:p w:rsidR="000C6B60" w:rsidRPr="006647F4" w:rsidRDefault="00A01525" w:rsidP="00927DF9">
            <w:r>
              <w:t>Use suffixes to understand meanings e.g. –</w:t>
            </w:r>
            <w:proofErr w:type="spellStart"/>
            <w:r>
              <w:t>ation</w:t>
            </w:r>
            <w:proofErr w:type="spellEnd"/>
            <w:r>
              <w:t>, -</w:t>
            </w:r>
            <w:proofErr w:type="spellStart"/>
            <w:r>
              <w:t>ous</w:t>
            </w:r>
            <w:proofErr w:type="spellEnd"/>
          </w:p>
        </w:tc>
      </w:tr>
      <w:tr w:rsidR="000C6B60" w:rsidRPr="000C0EFB" w:rsidTr="009708F2">
        <w:tc>
          <w:tcPr>
            <w:tcW w:w="1002" w:type="dxa"/>
            <w:vMerge/>
          </w:tcPr>
          <w:p w:rsidR="000C6B60" w:rsidRPr="00317C75" w:rsidRDefault="000C6B60" w:rsidP="00927DF9"/>
        </w:tc>
        <w:tc>
          <w:tcPr>
            <w:tcW w:w="3611" w:type="dxa"/>
          </w:tcPr>
          <w:p w:rsidR="000C6B60" w:rsidRPr="000C0EFB" w:rsidRDefault="000C6B60" w:rsidP="00927DF9">
            <w:pPr>
              <w:rPr>
                <w:color w:val="FF0000"/>
              </w:rPr>
            </w:pPr>
            <w:r w:rsidRPr="00D866B5">
              <w:t>Read and understand selected words from the year 3 list</w:t>
            </w:r>
          </w:p>
        </w:tc>
        <w:tc>
          <w:tcPr>
            <w:tcW w:w="3611" w:type="dxa"/>
          </w:tcPr>
          <w:p w:rsidR="000C6B60" w:rsidRPr="000C0EFB" w:rsidRDefault="000C6B60" w:rsidP="00927DF9">
            <w:pPr>
              <w:rPr>
                <w:color w:val="FF0000"/>
              </w:rPr>
            </w:pPr>
            <w:r w:rsidRPr="00D866B5">
              <w:t xml:space="preserve">Read and understand selected words from the year 3 list.  </w:t>
            </w:r>
          </w:p>
        </w:tc>
        <w:tc>
          <w:tcPr>
            <w:tcW w:w="3611" w:type="dxa"/>
          </w:tcPr>
          <w:p w:rsidR="000C6B60" w:rsidRPr="000C0EFB" w:rsidRDefault="000C6B60" w:rsidP="00927DF9">
            <w:pPr>
              <w:rPr>
                <w:color w:val="FF0000"/>
              </w:rPr>
            </w:pPr>
            <w:r w:rsidRPr="00D866B5">
              <w:t xml:space="preserve">Read and understand selected words from the year 3 list.  </w:t>
            </w:r>
          </w:p>
        </w:tc>
        <w:tc>
          <w:tcPr>
            <w:tcW w:w="3753" w:type="dxa"/>
          </w:tcPr>
          <w:p w:rsidR="000C6B60" w:rsidRPr="00D866B5" w:rsidRDefault="00A01525" w:rsidP="00927DF9">
            <w:r>
              <w:t>Read and understand meaning of words on Y3/4 word list</w:t>
            </w:r>
          </w:p>
        </w:tc>
      </w:tr>
      <w:tr w:rsidR="000466A0" w:rsidRPr="00F819EF" w:rsidTr="008E5ACB">
        <w:tc>
          <w:tcPr>
            <w:tcW w:w="1002" w:type="dxa"/>
            <w:vMerge w:val="restart"/>
            <w:shd w:val="clear" w:color="auto" w:fill="F2F2F2" w:themeFill="background1" w:themeFillShade="F2"/>
          </w:tcPr>
          <w:p w:rsidR="000466A0" w:rsidRPr="00171A64" w:rsidRDefault="00E83C74" w:rsidP="00E83C74">
            <w:pPr>
              <w:rPr>
                <w:b/>
                <w:color w:val="FF0000"/>
              </w:rPr>
            </w:pPr>
            <w:r w:rsidRPr="00E83C74">
              <w:rPr>
                <w:b/>
                <w:sz w:val="20"/>
              </w:rPr>
              <w:t>D</w:t>
            </w:r>
            <w:r w:rsidR="00171A64" w:rsidRPr="00E83C74">
              <w:rPr>
                <w:b/>
                <w:sz w:val="20"/>
              </w:rPr>
              <w:t xml:space="preserve">evelop pleasure in reading, </w:t>
            </w:r>
            <w:r w:rsidR="00171A64" w:rsidRPr="00E83C74">
              <w:rPr>
                <w:b/>
                <w:sz w:val="18"/>
              </w:rPr>
              <w:t>motivation</w:t>
            </w:r>
            <w:r w:rsidR="00171A64" w:rsidRPr="00E83C74">
              <w:rPr>
                <w:b/>
                <w:sz w:val="20"/>
              </w:rPr>
              <w:t xml:space="preserve"> to read, vocab and </w:t>
            </w:r>
            <w:r w:rsidR="00171A64" w:rsidRPr="00E83C74">
              <w:rPr>
                <w:b/>
                <w:sz w:val="16"/>
              </w:rPr>
              <w:t>understanding.</w:t>
            </w:r>
          </w:p>
        </w:tc>
        <w:tc>
          <w:tcPr>
            <w:tcW w:w="14586" w:type="dxa"/>
            <w:gridSpan w:val="4"/>
            <w:shd w:val="clear" w:color="auto" w:fill="F2F2F2" w:themeFill="background1" w:themeFillShade="F2"/>
          </w:tcPr>
          <w:p w:rsidR="000466A0" w:rsidRPr="00E83C74" w:rsidRDefault="000466A0" w:rsidP="000466A0">
            <w:pPr>
              <w:jc w:val="center"/>
              <w:rPr>
                <w:b/>
                <w:i/>
              </w:rPr>
            </w:pPr>
            <w:r w:rsidRPr="00E83C74">
              <w:rPr>
                <w:b/>
                <w:i/>
              </w:rPr>
              <w:t>Listen to and discuss a range of fiction, poetry, plays, non-fiction.</w:t>
            </w:r>
            <w:r w:rsidR="00171A64" w:rsidRPr="00E83C74">
              <w:rPr>
                <w:b/>
                <w:i/>
              </w:rPr>
              <w:t xml:space="preserve">    Regularly listening to whole novels read aloud by the teacher</w:t>
            </w:r>
          </w:p>
        </w:tc>
      </w:tr>
      <w:tr w:rsidR="000466A0" w:rsidRPr="00F819EF" w:rsidTr="008E5ACB">
        <w:tc>
          <w:tcPr>
            <w:tcW w:w="1002" w:type="dxa"/>
            <w:vMerge/>
            <w:shd w:val="clear" w:color="auto" w:fill="F2F2F2" w:themeFill="background1" w:themeFillShade="F2"/>
          </w:tcPr>
          <w:p w:rsidR="000466A0" w:rsidRPr="00E4731E" w:rsidRDefault="000466A0" w:rsidP="00927DF9">
            <w:pPr>
              <w:rPr>
                <w:b/>
              </w:rPr>
            </w:pPr>
          </w:p>
        </w:tc>
        <w:tc>
          <w:tcPr>
            <w:tcW w:w="3611" w:type="dxa"/>
            <w:shd w:val="clear" w:color="auto" w:fill="F2F2F2" w:themeFill="background1" w:themeFillShade="F2"/>
          </w:tcPr>
          <w:p w:rsidR="000466A0" w:rsidRPr="00F819EF" w:rsidRDefault="000466A0" w:rsidP="00927DF9">
            <w:pPr>
              <w:rPr>
                <w:color w:val="FF0000"/>
              </w:rPr>
            </w:pPr>
            <w:r>
              <w:t xml:space="preserve">Identify the main events in a story in sequence by saying what happened at each stage </w:t>
            </w:r>
            <w:proofErr w:type="spellStart"/>
            <w:r>
              <w:t>eg</w:t>
            </w:r>
            <w:proofErr w:type="spellEnd"/>
            <w:r>
              <w:t xml:space="preserve"> first of all….later on….after that…eventually…finally …..  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0466A0" w:rsidRPr="002F6F30" w:rsidRDefault="000466A0" w:rsidP="00927DF9">
            <w:pPr>
              <w:rPr>
                <w:i/>
              </w:rPr>
            </w:pPr>
            <w:r>
              <w:t xml:space="preserve">Identify and record </w:t>
            </w:r>
            <w:r w:rsidRPr="002F6F30">
              <w:rPr>
                <w:i/>
              </w:rPr>
              <w:t>(new)</w:t>
            </w:r>
            <w:r>
              <w:t xml:space="preserve"> the main events in a story in sequence </w:t>
            </w:r>
            <w:proofErr w:type="spellStart"/>
            <w:r>
              <w:t>eg</w:t>
            </w:r>
            <w:proofErr w:type="spellEnd"/>
            <w:r>
              <w:t xml:space="preserve"> story map, story board. Use to retell. </w:t>
            </w:r>
            <w:r>
              <w:rPr>
                <w:i/>
              </w:rPr>
              <w:t xml:space="preserve">(Build on and develop from T1/2 – use the vocab first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as last term)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0466A0" w:rsidRPr="002F6F30" w:rsidRDefault="000466A0" w:rsidP="00927DF9">
            <w:pPr>
              <w:rPr>
                <w:i/>
              </w:rPr>
            </w:pPr>
            <w:r>
              <w:t xml:space="preserve">Sequence the main events in stories orally and in note/picture form. Discuss each main event, sharing opinions. </w:t>
            </w:r>
            <w:r>
              <w:rPr>
                <w:i/>
              </w:rPr>
              <w:t>(Builds on T1/4)</w:t>
            </w:r>
          </w:p>
        </w:tc>
        <w:tc>
          <w:tcPr>
            <w:tcW w:w="3753" w:type="dxa"/>
            <w:shd w:val="clear" w:color="auto" w:fill="F2F2F2" w:themeFill="background1" w:themeFillShade="F2"/>
          </w:tcPr>
          <w:p w:rsidR="000466A0" w:rsidRDefault="000466A0" w:rsidP="00927DF9">
            <w:r>
              <w:t>Sequence and discuss the main events in stories</w:t>
            </w:r>
          </w:p>
        </w:tc>
      </w:tr>
      <w:tr w:rsidR="000466A0" w:rsidRPr="006916E2" w:rsidTr="008E5ACB">
        <w:tc>
          <w:tcPr>
            <w:tcW w:w="1002" w:type="dxa"/>
            <w:vMerge/>
            <w:shd w:val="clear" w:color="auto" w:fill="F2F2F2" w:themeFill="background1" w:themeFillShade="F2"/>
          </w:tcPr>
          <w:p w:rsidR="000466A0" w:rsidRPr="00317C75" w:rsidRDefault="000466A0" w:rsidP="00927DF9"/>
        </w:tc>
        <w:tc>
          <w:tcPr>
            <w:tcW w:w="3611" w:type="dxa"/>
            <w:shd w:val="clear" w:color="auto" w:fill="F2F2F2" w:themeFill="background1" w:themeFillShade="F2"/>
          </w:tcPr>
          <w:p w:rsidR="000466A0" w:rsidRDefault="000466A0" w:rsidP="00927DF9">
            <w:r w:rsidRPr="00F819EF">
              <w:t>Orally retell stories including all main events in sequence.</w:t>
            </w:r>
          </w:p>
          <w:p w:rsidR="003E2192" w:rsidRPr="003E2192" w:rsidRDefault="003E2192" w:rsidP="00927DF9">
            <w:pPr>
              <w:rPr>
                <w:sz w:val="20"/>
              </w:rPr>
            </w:pPr>
            <w:r w:rsidRPr="003E2192">
              <w:rPr>
                <w:sz w:val="20"/>
              </w:rPr>
              <w:t>Cycle A: focus on folk tales from UK</w:t>
            </w:r>
            <w:r w:rsidR="00E83C74">
              <w:rPr>
                <w:sz w:val="20"/>
              </w:rPr>
              <w:t xml:space="preserve"> (T2 </w:t>
            </w:r>
            <w:proofErr w:type="spellStart"/>
            <w:r w:rsidR="00E83C74">
              <w:rPr>
                <w:sz w:val="20"/>
              </w:rPr>
              <w:t>geog</w:t>
            </w:r>
            <w:proofErr w:type="spellEnd"/>
            <w:r w:rsidR="00E83C74">
              <w:rPr>
                <w:sz w:val="20"/>
              </w:rPr>
              <w:t xml:space="preserve"> link)</w:t>
            </w:r>
          </w:p>
          <w:p w:rsidR="003E2192" w:rsidRDefault="003E2192" w:rsidP="00927DF9">
            <w:pPr>
              <w:rPr>
                <w:sz w:val="20"/>
              </w:rPr>
            </w:pPr>
            <w:r w:rsidRPr="003E2192">
              <w:rPr>
                <w:sz w:val="20"/>
              </w:rPr>
              <w:t>Cycle B: focus on less familiar fairy stories</w:t>
            </w:r>
          </w:p>
          <w:p w:rsidR="003E2192" w:rsidRPr="006916E2" w:rsidRDefault="003E2192" w:rsidP="00927DF9">
            <w:pPr>
              <w:rPr>
                <w:color w:val="FF0000"/>
              </w:rPr>
            </w:pPr>
            <w:r>
              <w:rPr>
                <w:sz w:val="20"/>
              </w:rPr>
              <w:t>BUT some of each, each year.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0466A0" w:rsidRPr="00EE3487" w:rsidRDefault="000466A0" w:rsidP="00927DF9">
            <w:pPr>
              <w:rPr>
                <w:i/>
                <w:color w:val="FF0000"/>
              </w:rPr>
            </w:pPr>
            <w:r w:rsidRPr="00F819EF">
              <w:t xml:space="preserve">Orally retell stories including </w:t>
            </w:r>
            <w:r>
              <w:t xml:space="preserve">detail </w:t>
            </w:r>
            <w:r w:rsidRPr="00EE3487">
              <w:rPr>
                <w:i/>
              </w:rPr>
              <w:t>(new)</w:t>
            </w:r>
            <w:r>
              <w:t xml:space="preserve"> and vocabulary </w:t>
            </w:r>
            <w:r w:rsidRPr="00EE3487">
              <w:rPr>
                <w:i/>
              </w:rPr>
              <w:t>(new)</w:t>
            </w:r>
            <w:r>
              <w:t xml:space="preserve"> from the text to engage the listener.  </w:t>
            </w:r>
            <w:r>
              <w:rPr>
                <w:i/>
              </w:rPr>
              <w:t>Builds on T1/T2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0466A0" w:rsidRPr="00EE3487" w:rsidRDefault="000466A0" w:rsidP="00927DF9">
            <w:pPr>
              <w:rPr>
                <w:i/>
                <w:color w:val="FF0000"/>
              </w:rPr>
            </w:pPr>
            <w:r w:rsidRPr="00F819EF">
              <w:t>Orally retell stories</w:t>
            </w:r>
            <w:r>
              <w:t xml:space="preserve"> engaging the listener through eye contact, expression and gesture.  </w:t>
            </w:r>
            <w:r>
              <w:rPr>
                <w:i/>
              </w:rPr>
              <w:t>Builds on T1/T4</w:t>
            </w:r>
          </w:p>
        </w:tc>
        <w:tc>
          <w:tcPr>
            <w:tcW w:w="3753" w:type="dxa"/>
            <w:shd w:val="clear" w:color="auto" w:fill="F2F2F2" w:themeFill="background1" w:themeFillShade="F2"/>
          </w:tcPr>
          <w:p w:rsidR="000466A0" w:rsidRPr="00F819EF" w:rsidRDefault="00124CB6" w:rsidP="00927DF9">
            <w:r>
              <w:t>Sequence and discuss the main events in stories</w:t>
            </w:r>
          </w:p>
        </w:tc>
      </w:tr>
    </w:tbl>
    <w:p w:rsidR="00F54D1A" w:rsidRDefault="00F54D1A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6"/>
        <w:gridCol w:w="13"/>
        <w:gridCol w:w="3609"/>
        <w:gridCol w:w="26"/>
        <w:gridCol w:w="9"/>
        <w:gridCol w:w="3574"/>
        <w:gridCol w:w="71"/>
        <w:gridCol w:w="3538"/>
        <w:gridCol w:w="112"/>
        <w:gridCol w:w="3650"/>
        <w:gridCol w:w="142"/>
      </w:tblGrid>
      <w:tr w:rsidR="000466A0" w:rsidTr="004A71F8">
        <w:trPr>
          <w:gridAfter w:val="1"/>
          <w:wAfter w:w="142" w:type="dxa"/>
        </w:trPr>
        <w:tc>
          <w:tcPr>
            <w:tcW w:w="999" w:type="dxa"/>
            <w:gridSpan w:val="2"/>
            <w:vMerge w:val="restart"/>
            <w:shd w:val="clear" w:color="auto" w:fill="F2F2F2" w:themeFill="background1" w:themeFillShade="F2"/>
          </w:tcPr>
          <w:p w:rsidR="00F54D1A" w:rsidRPr="00317C75" w:rsidRDefault="00F54D1A" w:rsidP="00927DF9">
            <w:r w:rsidRPr="00E83C74">
              <w:rPr>
                <w:b/>
                <w:sz w:val="20"/>
              </w:rPr>
              <w:t xml:space="preserve">Develop pleasure in reading, </w:t>
            </w:r>
            <w:r w:rsidRPr="00E83C74">
              <w:rPr>
                <w:b/>
                <w:sz w:val="18"/>
              </w:rPr>
              <w:t>motivatio</w:t>
            </w:r>
            <w:r w:rsidRPr="00E83C74">
              <w:rPr>
                <w:b/>
                <w:sz w:val="18"/>
              </w:rPr>
              <w:lastRenderedPageBreak/>
              <w:t>n</w:t>
            </w:r>
            <w:r w:rsidRPr="00E83C74">
              <w:rPr>
                <w:b/>
                <w:sz w:val="20"/>
              </w:rPr>
              <w:t xml:space="preserve"> to read, vocab and </w:t>
            </w:r>
            <w:r w:rsidRPr="00E83C74">
              <w:rPr>
                <w:b/>
                <w:sz w:val="16"/>
              </w:rPr>
              <w:t>understanding.</w:t>
            </w:r>
          </w:p>
        </w:tc>
        <w:tc>
          <w:tcPr>
            <w:tcW w:w="3609" w:type="dxa"/>
            <w:shd w:val="clear" w:color="auto" w:fill="F2F2F2" w:themeFill="background1" w:themeFillShade="F2"/>
          </w:tcPr>
          <w:p w:rsidR="000466A0" w:rsidRPr="00E83C74" w:rsidRDefault="003E2192" w:rsidP="00927DF9">
            <w:r w:rsidRPr="00E83C74">
              <w:lastRenderedPageBreak/>
              <w:t xml:space="preserve">Begin to identify themes in folk tales &amp; fairy tales. </w:t>
            </w:r>
          </w:p>
          <w:p w:rsidR="003E2192" w:rsidRPr="0053249B" w:rsidRDefault="003E2192" w:rsidP="00927DF9">
            <w:pPr>
              <w:rPr>
                <w:b/>
                <w:color w:val="70AD47" w:themeColor="accent6"/>
              </w:rPr>
            </w:pPr>
            <w:r w:rsidRPr="00E83C74">
              <w:t>(</w:t>
            </w:r>
            <w:proofErr w:type="spellStart"/>
            <w:r w:rsidRPr="00E83C74">
              <w:t>Poss</w:t>
            </w:r>
            <w:proofErr w:type="spellEnd"/>
            <w:r w:rsidRPr="00E83C74">
              <w:t xml:space="preserve"> folk tales: Robin Hood, Beast of </w:t>
            </w:r>
            <w:proofErr w:type="spellStart"/>
            <w:r w:rsidRPr="00E83C74">
              <w:t>Bodmin</w:t>
            </w:r>
            <w:proofErr w:type="spellEnd"/>
            <w:r w:rsidRPr="00E83C74">
              <w:t xml:space="preserve"> Moor, Brownies, King Arthur)</w:t>
            </w:r>
          </w:p>
        </w:tc>
        <w:tc>
          <w:tcPr>
            <w:tcW w:w="3609" w:type="dxa"/>
            <w:gridSpan w:val="3"/>
            <w:shd w:val="clear" w:color="auto" w:fill="F2F2F2" w:themeFill="background1" w:themeFillShade="F2"/>
          </w:tcPr>
          <w:p w:rsidR="000466A0" w:rsidRDefault="000466A0" w:rsidP="00E83C74">
            <w:r>
              <w:t>Discuss the themes in fairy tales or folk tales</w:t>
            </w:r>
            <w:r w:rsidR="00E83C74">
              <w:t>.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3609" w:type="dxa"/>
            <w:gridSpan w:val="2"/>
            <w:shd w:val="clear" w:color="auto" w:fill="F2F2F2" w:themeFill="background1" w:themeFillShade="F2"/>
          </w:tcPr>
          <w:p w:rsidR="000466A0" w:rsidRDefault="000466A0" w:rsidP="00927DF9">
            <w:r>
              <w:t xml:space="preserve">Identify </w:t>
            </w:r>
            <w:r w:rsidRPr="00EC3A1F">
              <w:rPr>
                <w:i/>
              </w:rPr>
              <w:t>(new)</w:t>
            </w:r>
            <w:r>
              <w:t xml:space="preserve"> and discuss the themes (builds on T1/2 fables) in fairy tales or folk tales </w:t>
            </w:r>
            <w:proofErr w:type="spellStart"/>
            <w:r>
              <w:t>eg</w:t>
            </w:r>
            <w:proofErr w:type="spellEnd"/>
            <w:r>
              <w:t xml:space="preserve"> good over evil,; weak &amp; strong; wish &amp; foolish; mean &amp; generous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3762" w:type="dxa"/>
            <w:gridSpan w:val="2"/>
            <w:shd w:val="clear" w:color="auto" w:fill="F2F2F2" w:themeFill="background1" w:themeFillShade="F2"/>
          </w:tcPr>
          <w:p w:rsidR="000466A0" w:rsidRDefault="006A69AB" w:rsidP="00927DF9">
            <w:r>
              <w:t>Identify and discuss conventions e.g. numbers three and seven in fairy tales, magical sentence repeated several times</w:t>
            </w:r>
          </w:p>
        </w:tc>
      </w:tr>
      <w:tr w:rsidR="000466A0" w:rsidTr="004A71F8">
        <w:trPr>
          <w:gridAfter w:val="1"/>
          <w:wAfter w:w="142" w:type="dxa"/>
        </w:trPr>
        <w:tc>
          <w:tcPr>
            <w:tcW w:w="999" w:type="dxa"/>
            <w:gridSpan w:val="2"/>
            <w:vMerge/>
            <w:shd w:val="clear" w:color="auto" w:fill="F2F2F2" w:themeFill="background1" w:themeFillShade="F2"/>
          </w:tcPr>
          <w:p w:rsidR="000466A0" w:rsidRPr="00317C75" w:rsidRDefault="000466A0" w:rsidP="00927DF9"/>
        </w:tc>
        <w:tc>
          <w:tcPr>
            <w:tcW w:w="3609" w:type="dxa"/>
            <w:shd w:val="clear" w:color="auto" w:fill="F2F2F2" w:themeFill="background1" w:themeFillShade="F2"/>
          </w:tcPr>
          <w:p w:rsidR="000466A0" w:rsidRPr="00E83C74" w:rsidRDefault="003E2192" w:rsidP="003E2192">
            <w:pPr>
              <w:rPr>
                <w:color w:val="70AD47" w:themeColor="accent6"/>
              </w:rPr>
            </w:pPr>
            <w:r w:rsidRPr="00E83C74">
              <w:t>Begin to identify &amp; discuss conventions of folk tales &amp; fairy tales.</w:t>
            </w:r>
          </w:p>
        </w:tc>
        <w:tc>
          <w:tcPr>
            <w:tcW w:w="3609" w:type="dxa"/>
            <w:gridSpan w:val="3"/>
            <w:shd w:val="clear" w:color="auto" w:fill="F2F2F2" w:themeFill="background1" w:themeFillShade="F2"/>
          </w:tcPr>
          <w:p w:rsidR="000466A0" w:rsidRDefault="000466A0" w:rsidP="00927DF9">
            <w:r>
              <w:t xml:space="preserve">Identify &amp; discuss conventions of fairy tales </w:t>
            </w:r>
            <w:proofErr w:type="spellStart"/>
            <w:r>
              <w:t>eg</w:t>
            </w:r>
            <w:proofErr w:type="spellEnd"/>
            <w:r>
              <w:t xml:space="preserve"> magic, a wish, a spell, a repeated chant</w:t>
            </w:r>
          </w:p>
        </w:tc>
        <w:tc>
          <w:tcPr>
            <w:tcW w:w="3609" w:type="dxa"/>
            <w:gridSpan w:val="2"/>
            <w:shd w:val="clear" w:color="auto" w:fill="F2F2F2" w:themeFill="background1" w:themeFillShade="F2"/>
          </w:tcPr>
          <w:p w:rsidR="000466A0" w:rsidRDefault="000466A0" w:rsidP="00927DF9">
            <w:r>
              <w:t xml:space="preserve">Identify &amp; discuss conventions of fairy tales </w:t>
            </w:r>
            <w:proofErr w:type="spellStart"/>
            <w:r>
              <w:t>eg</w:t>
            </w:r>
            <w:proofErr w:type="spellEnd"/>
            <w:r>
              <w:t xml:space="preserve"> the number three and seven in fairy tales; characters who speak in riddles, rhymes or riddles. 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 xml:space="preserve">Builds on T1/4)    </w:t>
            </w:r>
          </w:p>
        </w:tc>
        <w:tc>
          <w:tcPr>
            <w:tcW w:w="3762" w:type="dxa"/>
            <w:gridSpan w:val="2"/>
            <w:shd w:val="clear" w:color="auto" w:fill="F2F2F2" w:themeFill="background1" w:themeFillShade="F2"/>
          </w:tcPr>
          <w:p w:rsidR="000466A0" w:rsidRDefault="006A69AB" w:rsidP="00927DF9">
            <w:r>
              <w:t>Identifying and discussing conventions e.g. numbers three and seven in fairy tales, magical sentence repeated several times</w:t>
            </w:r>
          </w:p>
        </w:tc>
      </w:tr>
      <w:tr w:rsidR="000466A0" w:rsidRPr="00F77406" w:rsidTr="004A71F8">
        <w:trPr>
          <w:gridAfter w:val="1"/>
          <w:wAfter w:w="142" w:type="dxa"/>
        </w:trPr>
        <w:tc>
          <w:tcPr>
            <w:tcW w:w="999" w:type="dxa"/>
            <w:gridSpan w:val="2"/>
            <w:vMerge/>
            <w:shd w:val="clear" w:color="auto" w:fill="F2F2F2" w:themeFill="background1" w:themeFillShade="F2"/>
          </w:tcPr>
          <w:p w:rsidR="000466A0" w:rsidRPr="00317C75" w:rsidRDefault="000466A0" w:rsidP="00927DF9"/>
        </w:tc>
        <w:tc>
          <w:tcPr>
            <w:tcW w:w="3644" w:type="dxa"/>
            <w:gridSpan w:val="3"/>
            <w:shd w:val="clear" w:color="auto" w:fill="F2F2F2" w:themeFill="background1" w:themeFillShade="F2"/>
          </w:tcPr>
          <w:p w:rsidR="000466A0" w:rsidRPr="00F77406" w:rsidRDefault="000466A0" w:rsidP="00927DF9">
            <w:pPr>
              <w:rPr>
                <w:color w:val="FF0000"/>
              </w:rPr>
            </w:pPr>
            <w:r w:rsidRPr="00F819EF">
              <w:t xml:space="preserve">Prepare poems to read aloud by text marking, </w:t>
            </w:r>
            <w:proofErr w:type="spellStart"/>
            <w:r w:rsidRPr="00F819EF">
              <w:t>colour</w:t>
            </w:r>
            <w:proofErr w:type="spellEnd"/>
            <w:r w:rsidRPr="00F819EF">
              <w:t xml:space="preserve"> coding &amp; annotating to support rehearsal and performance.  </w:t>
            </w:r>
          </w:p>
        </w:tc>
        <w:tc>
          <w:tcPr>
            <w:tcW w:w="3645" w:type="dxa"/>
            <w:gridSpan w:val="2"/>
            <w:shd w:val="clear" w:color="auto" w:fill="F2F2F2" w:themeFill="background1" w:themeFillShade="F2"/>
          </w:tcPr>
          <w:p w:rsidR="000466A0" w:rsidRPr="00F77406" w:rsidRDefault="000466A0" w:rsidP="00927DF9">
            <w:pPr>
              <w:rPr>
                <w:color w:val="FF0000"/>
              </w:rPr>
            </w:pPr>
            <w:r w:rsidRPr="00F819EF">
              <w:t>Prepare poems</w:t>
            </w:r>
            <w:r>
              <w:t xml:space="preserve"> or playscripts (new)</w:t>
            </w:r>
            <w:r w:rsidRPr="00F819EF">
              <w:t xml:space="preserve"> to read aloud by text marking, </w:t>
            </w:r>
            <w:proofErr w:type="spellStart"/>
            <w:r w:rsidRPr="00F819EF">
              <w:t>colour</w:t>
            </w:r>
            <w:proofErr w:type="spellEnd"/>
            <w:r w:rsidRPr="00F819EF">
              <w:t xml:space="preserve"> coding &amp; annotating to support rehearsal and performance.  </w:t>
            </w:r>
          </w:p>
        </w:tc>
        <w:tc>
          <w:tcPr>
            <w:tcW w:w="3650" w:type="dxa"/>
            <w:gridSpan w:val="2"/>
            <w:shd w:val="clear" w:color="auto" w:fill="F2F2F2" w:themeFill="background1" w:themeFillShade="F2"/>
          </w:tcPr>
          <w:p w:rsidR="000466A0" w:rsidRPr="00F77406" w:rsidRDefault="000466A0" w:rsidP="00927DF9">
            <w:pPr>
              <w:rPr>
                <w:color w:val="FF0000"/>
              </w:rPr>
            </w:pPr>
            <w:r w:rsidRPr="00F819EF">
              <w:t>Prepare poems</w:t>
            </w:r>
            <w:r>
              <w:t xml:space="preserve"> or playscripts showing understanding though intonation, tone, volume and action. </w:t>
            </w:r>
            <w:r w:rsidRPr="00F819EF">
              <w:t xml:space="preserve">  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="000466A0" w:rsidRPr="00F819EF" w:rsidRDefault="000466A0" w:rsidP="00927DF9">
            <w:r>
              <w:t>Prepare poems and playscripts to read aloud, showing understanding through intonation, tone, volume and action</w:t>
            </w:r>
          </w:p>
        </w:tc>
      </w:tr>
      <w:tr w:rsidR="00171A64" w:rsidRPr="00BF5200" w:rsidTr="004A71F8">
        <w:trPr>
          <w:gridAfter w:val="1"/>
          <w:wAfter w:w="142" w:type="dxa"/>
        </w:trPr>
        <w:tc>
          <w:tcPr>
            <w:tcW w:w="986" w:type="dxa"/>
            <w:vMerge w:val="restart"/>
          </w:tcPr>
          <w:p w:rsidR="00171A64" w:rsidRPr="00171A64" w:rsidRDefault="00171A64" w:rsidP="00C7222D">
            <w:pPr>
              <w:rPr>
                <w:b/>
              </w:rPr>
            </w:pPr>
            <w:r w:rsidRPr="00C7222D">
              <w:rPr>
                <w:b/>
                <w:sz w:val="18"/>
              </w:rPr>
              <w:t>Understand what they read independently</w:t>
            </w:r>
          </w:p>
        </w:tc>
        <w:tc>
          <w:tcPr>
            <w:tcW w:w="3648" w:type="dxa"/>
            <w:gridSpan w:val="3"/>
          </w:tcPr>
          <w:p w:rsidR="00171A64" w:rsidRPr="00BF5200" w:rsidRDefault="00171A64" w:rsidP="00927DF9">
            <w:pPr>
              <w:rPr>
                <w:color w:val="FF0000"/>
              </w:rPr>
            </w:pPr>
            <w:r w:rsidRPr="00F960CC">
              <w:t xml:space="preserve">Choose </w:t>
            </w:r>
            <w:proofErr w:type="spellStart"/>
            <w:r w:rsidRPr="00F960CC">
              <w:t>favourite</w:t>
            </w:r>
            <w:proofErr w:type="spellEnd"/>
            <w:r w:rsidRPr="00F960CC">
              <w:t xml:space="preserve"> words and phrases from a text.   </w:t>
            </w:r>
          </w:p>
        </w:tc>
        <w:tc>
          <w:tcPr>
            <w:tcW w:w="3654" w:type="dxa"/>
            <w:gridSpan w:val="3"/>
          </w:tcPr>
          <w:p w:rsidR="00171A64" w:rsidRPr="00EE3487" w:rsidRDefault="00171A64" w:rsidP="00927DF9">
            <w:r>
              <w:t>Identify and discuss</w:t>
            </w:r>
            <w:r w:rsidRPr="00F960CC">
              <w:t xml:space="preserve"> </w:t>
            </w:r>
            <w:proofErr w:type="spellStart"/>
            <w:r w:rsidRPr="00F960CC">
              <w:t>favourite</w:t>
            </w:r>
            <w:proofErr w:type="spellEnd"/>
            <w:r w:rsidRPr="00F960CC">
              <w:t xml:space="preserve"> words and phrases </w:t>
            </w:r>
            <w:r>
              <w:t>which capture the reader’s interest and imagination.</w:t>
            </w:r>
            <w:r w:rsidRPr="00F960CC">
              <w:t xml:space="preserve">   </w:t>
            </w:r>
            <w:r>
              <w:rPr>
                <w:color w:val="FF0000"/>
              </w:rPr>
              <w:t xml:space="preserve">   </w:t>
            </w:r>
            <w:r w:rsidRPr="00EE3487">
              <w:rPr>
                <w:i/>
              </w:rPr>
              <w:t>(builds on T1/2)</w:t>
            </w:r>
          </w:p>
        </w:tc>
        <w:tc>
          <w:tcPr>
            <w:tcW w:w="3650" w:type="dxa"/>
            <w:gridSpan w:val="2"/>
          </w:tcPr>
          <w:p w:rsidR="00171A64" w:rsidRPr="00EE3487" w:rsidRDefault="00171A64" w:rsidP="00927DF9">
            <w:r>
              <w:t xml:space="preserve">Identify, discuss and independently collect </w:t>
            </w:r>
            <w:proofErr w:type="spellStart"/>
            <w:r w:rsidRPr="00F960CC">
              <w:t>favourite</w:t>
            </w:r>
            <w:proofErr w:type="spellEnd"/>
            <w:r w:rsidRPr="00F960CC">
              <w:t xml:space="preserve"> words and phrases </w:t>
            </w:r>
            <w:r>
              <w:t>which capture the reader’s interest and imagination.</w:t>
            </w:r>
            <w:r w:rsidRPr="00F960CC">
              <w:t xml:space="preserve">   </w:t>
            </w:r>
            <w:r>
              <w:rPr>
                <w:i/>
              </w:rPr>
              <w:t>(builds on T1/4</w:t>
            </w:r>
            <w:r w:rsidRPr="00EE3487">
              <w:rPr>
                <w:i/>
              </w:rPr>
              <w:t>)</w:t>
            </w:r>
          </w:p>
        </w:tc>
        <w:tc>
          <w:tcPr>
            <w:tcW w:w="3650" w:type="dxa"/>
          </w:tcPr>
          <w:p w:rsidR="00171A64" w:rsidRDefault="00F60B80" w:rsidP="00927DF9">
            <w:r>
              <w:t>Discussing their understanding of the text.</w:t>
            </w:r>
          </w:p>
        </w:tc>
      </w:tr>
      <w:tr w:rsidR="00171A64" w:rsidTr="004A71F8">
        <w:trPr>
          <w:gridAfter w:val="1"/>
          <w:wAfter w:w="142" w:type="dxa"/>
        </w:trPr>
        <w:tc>
          <w:tcPr>
            <w:tcW w:w="986" w:type="dxa"/>
            <w:vMerge/>
          </w:tcPr>
          <w:p w:rsidR="00171A64" w:rsidRPr="00317C75" w:rsidRDefault="00171A64" w:rsidP="00927DF9"/>
        </w:tc>
        <w:tc>
          <w:tcPr>
            <w:tcW w:w="3648" w:type="dxa"/>
            <w:gridSpan w:val="3"/>
          </w:tcPr>
          <w:p w:rsidR="00171A64" w:rsidRDefault="00171A64" w:rsidP="00927DF9">
            <w:r>
              <w:t>Identify unfamiliar words and discuss possible meanings.</w:t>
            </w:r>
          </w:p>
        </w:tc>
        <w:tc>
          <w:tcPr>
            <w:tcW w:w="3654" w:type="dxa"/>
            <w:gridSpan w:val="3"/>
          </w:tcPr>
          <w:p w:rsidR="00171A64" w:rsidRDefault="00171A64" w:rsidP="00927DF9">
            <w:r>
              <w:t xml:space="preserve">Understand the meaning of unfamiliar words by using the context </w:t>
            </w:r>
            <w:r w:rsidRPr="00713430">
              <w:rPr>
                <w:i/>
              </w:rPr>
              <w:t>(new).</w:t>
            </w:r>
            <w:r>
              <w:t xml:space="preserve"> </w:t>
            </w:r>
            <w:r w:rsidRPr="00713430">
              <w:t>(builds on T1/2)</w:t>
            </w:r>
          </w:p>
        </w:tc>
        <w:tc>
          <w:tcPr>
            <w:tcW w:w="3650" w:type="dxa"/>
            <w:gridSpan w:val="2"/>
          </w:tcPr>
          <w:p w:rsidR="00171A64" w:rsidRDefault="00171A64" w:rsidP="00927DF9">
            <w:r>
              <w:t xml:space="preserve">Explain the meaning of unfamiliar words by using the context </w:t>
            </w:r>
            <w:r w:rsidRPr="00713430">
              <w:t>(</w:t>
            </w:r>
            <w:r>
              <w:t>consolidates T3/4)</w:t>
            </w:r>
          </w:p>
        </w:tc>
        <w:tc>
          <w:tcPr>
            <w:tcW w:w="3650" w:type="dxa"/>
          </w:tcPr>
          <w:p w:rsidR="00171A64" w:rsidRDefault="00642FEB" w:rsidP="00927DF9">
            <w:r>
              <w:t>Explaining the meaning of unfamiliar words by using the context</w:t>
            </w:r>
          </w:p>
        </w:tc>
      </w:tr>
      <w:tr w:rsidR="00642FEB" w:rsidTr="004A71F8">
        <w:trPr>
          <w:gridAfter w:val="1"/>
          <w:wAfter w:w="142" w:type="dxa"/>
        </w:trPr>
        <w:tc>
          <w:tcPr>
            <w:tcW w:w="986" w:type="dxa"/>
            <w:vMerge/>
          </w:tcPr>
          <w:p w:rsidR="00642FEB" w:rsidRPr="00317C75" w:rsidRDefault="00642FEB" w:rsidP="00927DF9"/>
        </w:tc>
        <w:tc>
          <w:tcPr>
            <w:tcW w:w="3648" w:type="dxa"/>
            <w:gridSpan w:val="3"/>
          </w:tcPr>
          <w:p w:rsidR="00642FEB" w:rsidRDefault="00642FEB" w:rsidP="00927DF9">
            <w:r>
              <w:t>Use the first two letters to locate words in a dictionary.</w:t>
            </w:r>
            <w:r w:rsidR="00E17F44">
              <w:t xml:space="preserve">  </w:t>
            </w:r>
          </w:p>
        </w:tc>
        <w:tc>
          <w:tcPr>
            <w:tcW w:w="3654" w:type="dxa"/>
            <w:gridSpan w:val="3"/>
          </w:tcPr>
          <w:p w:rsidR="00642FEB" w:rsidRDefault="00E17F44" w:rsidP="00927DF9">
            <w:r>
              <w:t>Use the first 2 letters to check meanings of words they have read &amp; identify the appropriate definition in relation to the text.</w:t>
            </w:r>
          </w:p>
        </w:tc>
        <w:tc>
          <w:tcPr>
            <w:tcW w:w="3650" w:type="dxa"/>
            <w:gridSpan w:val="2"/>
          </w:tcPr>
          <w:p w:rsidR="00642FEB" w:rsidRDefault="00E17F44" w:rsidP="00927DF9">
            <w:r>
              <w:t>Use the first 2 letters to check meanings of words they have read &amp; identify the appropriate definition in relation to the text &amp; explain its use in relation to context of text.</w:t>
            </w:r>
          </w:p>
        </w:tc>
        <w:tc>
          <w:tcPr>
            <w:tcW w:w="3650" w:type="dxa"/>
          </w:tcPr>
          <w:p w:rsidR="00642FEB" w:rsidRDefault="00E17F44" w:rsidP="00927DF9">
            <w:r>
              <w:t>Use a dictionary to find meanings of words they have read.</w:t>
            </w:r>
          </w:p>
        </w:tc>
      </w:tr>
      <w:tr w:rsidR="00171A64" w:rsidTr="004A71F8">
        <w:trPr>
          <w:gridAfter w:val="1"/>
          <w:wAfter w:w="142" w:type="dxa"/>
        </w:trPr>
        <w:tc>
          <w:tcPr>
            <w:tcW w:w="986" w:type="dxa"/>
            <w:vMerge/>
          </w:tcPr>
          <w:p w:rsidR="00171A64" w:rsidRPr="00317C75" w:rsidRDefault="00171A64" w:rsidP="00927DF9"/>
        </w:tc>
        <w:tc>
          <w:tcPr>
            <w:tcW w:w="3648" w:type="dxa"/>
            <w:gridSpan w:val="3"/>
          </w:tcPr>
          <w:p w:rsidR="00171A64" w:rsidRDefault="00171A64" w:rsidP="00927DF9">
            <w:r>
              <w:t xml:space="preserve">Use expression when reading aloud.  </w:t>
            </w:r>
          </w:p>
        </w:tc>
        <w:tc>
          <w:tcPr>
            <w:tcW w:w="3654" w:type="dxa"/>
            <w:gridSpan w:val="3"/>
          </w:tcPr>
          <w:p w:rsidR="00171A64" w:rsidRDefault="00171A64" w:rsidP="00927DF9">
            <w:r>
              <w:t xml:space="preserve">Use appropriate intonation and expression when reading aloud.  </w:t>
            </w:r>
          </w:p>
        </w:tc>
        <w:tc>
          <w:tcPr>
            <w:tcW w:w="3650" w:type="dxa"/>
            <w:gridSpan w:val="2"/>
          </w:tcPr>
          <w:p w:rsidR="00171A64" w:rsidRDefault="00171A64" w:rsidP="00927DF9">
            <w:r>
              <w:t xml:space="preserve">Use appropriate intonation and expression when reading aloud.  </w:t>
            </w:r>
          </w:p>
        </w:tc>
        <w:tc>
          <w:tcPr>
            <w:tcW w:w="3650" w:type="dxa"/>
          </w:tcPr>
          <w:p w:rsidR="00171A64" w:rsidRDefault="0038232F" w:rsidP="0038232F">
            <w:r>
              <w:t xml:space="preserve">Show understanding of text through expression when reading aloud.  </w:t>
            </w:r>
          </w:p>
        </w:tc>
      </w:tr>
      <w:tr w:rsidR="009F50A9" w:rsidRPr="00247F72" w:rsidTr="004A71F8">
        <w:tc>
          <w:tcPr>
            <w:tcW w:w="986" w:type="dxa"/>
            <w:vMerge w:val="restart"/>
          </w:tcPr>
          <w:p w:rsidR="009F50A9" w:rsidRPr="00317C75" w:rsidRDefault="009F50A9" w:rsidP="00927DF9">
            <w:r w:rsidRPr="00C7222D">
              <w:rPr>
                <w:b/>
                <w:sz w:val="18"/>
              </w:rPr>
              <w:t>Understand what they read independently</w:t>
            </w:r>
          </w:p>
        </w:tc>
        <w:tc>
          <w:tcPr>
            <w:tcW w:w="3648" w:type="dxa"/>
            <w:gridSpan w:val="3"/>
          </w:tcPr>
          <w:p w:rsidR="009F50A9" w:rsidRPr="00247F72" w:rsidRDefault="009F50A9" w:rsidP="00927DF9">
            <w:pPr>
              <w:rPr>
                <w:color w:val="FF0000"/>
              </w:rPr>
            </w:pPr>
            <w:r w:rsidRPr="00F960CC">
              <w:t>Take not</w:t>
            </w:r>
            <w:r>
              <w:t>e</w:t>
            </w:r>
            <w:r w:rsidRPr="00F960CC">
              <w:t xml:space="preserve"> of punctuation by using tone and intonation when reading aloud </w:t>
            </w:r>
            <w:proofErr w:type="spellStart"/>
            <w:r w:rsidRPr="00F960CC">
              <w:t>eg</w:t>
            </w:r>
            <w:proofErr w:type="spellEnd"/>
            <w:r w:rsidRPr="00F960CC">
              <w:t xml:space="preserve"> pause at full stops; change voice in response to an exclamation mark</w:t>
            </w:r>
          </w:p>
        </w:tc>
        <w:tc>
          <w:tcPr>
            <w:tcW w:w="3654" w:type="dxa"/>
            <w:gridSpan w:val="3"/>
          </w:tcPr>
          <w:p w:rsidR="009F50A9" w:rsidRPr="00393FC8" w:rsidRDefault="009F50A9" w:rsidP="00927DF9">
            <w:pPr>
              <w:rPr>
                <w:i/>
                <w:color w:val="FF0000"/>
              </w:rPr>
            </w:pPr>
            <w:r w:rsidRPr="00F960CC">
              <w:t>Take not</w:t>
            </w:r>
            <w:r>
              <w:t>e</w:t>
            </w:r>
            <w:r w:rsidRPr="00F960CC">
              <w:t xml:space="preserve"> of punctuation </w:t>
            </w:r>
            <w:r>
              <w:t>w</w:t>
            </w:r>
            <w:r w:rsidRPr="00F960CC">
              <w:t xml:space="preserve">hen reading aloud </w:t>
            </w:r>
            <w:proofErr w:type="spellStart"/>
            <w:r w:rsidRPr="00F960CC">
              <w:t>eg</w:t>
            </w:r>
            <w:proofErr w:type="spellEnd"/>
            <w:r w:rsidRPr="00F960CC">
              <w:t xml:space="preserve"> </w:t>
            </w:r>
            <w:r>
              <w:t xml:space="preserve">show a rising inflection in response to a question mark.  </w:t>
            </w:r>
            <w:r>
              <w:rPr>
                <w:i/>
              </w:rPr>
              <w:t>(builds on T1/2)</w:t>
            </w:r>
          </w:p>
        </w:tc>
        <w:tc>
          <w:tcPr>
            <w:tcW w:w="3650" w:type="dxa"/>
            <w:gridSpan w:val="2"/>
          </w:tcPr>
          <w:p w:rsidR="009F50A9" w:rsidRPr="00393FC8" w:rsidRDefault="009F50A9" w:rsidP="009F50A9">
            <w:pPr>
              <w:rPr>
                <w:i/>
                <w:color w:val="FF0000"/>
              </w:rPr>
            </w:pPr>
            <w:r w:rsidRPr="00F960CC">
              <w:t>Take not</w:t>
            </w:r>
            <w:r>
              <w:t>e</w:t>
            </w:r>
            <w:r w:rsidRPr="00F960CC">
              <w:t xml:space="preserve"> of punctuation </w:t>
            </w:r>
            <w:r>
              <w:t>w</w:t>
            </w:r>
            <w:r w:rsidRPr="00F960CC">
              <w:t xml:space="preserve">hen reading aloud </w:t>
            </w:r>
            <w:proofErr w:type="spellStart"/>
            <w:r w:rsidRPr="00F960CC">
              <w:t>eg</w:t>
            </w:r>
            <w:proofErr w:type="spellEnd"/>
            <w:r w:rsidRPr="00F960CC">
              <w:t xml:space="preserve"> </w:t>
            </w:r>
            <w:r>
              <w:t xml:space="preserve">change voice in response to inverted commas, pause at commas in lists and commas to demarcate clauses.   </w:t>
            </w:r>
            <w:r>
              <w:rPr>
                <w:i/>
              </w:rPr>
              <w:t>(builds on T1/4)</w:t>
            </w:r>
          </w:p>
        </w:tc>
        <w:tc>
          <w:tcPr>
            <w:tcW w:w="3792" w:type="dxa"/>
            <w:gridSpan w:val="2"/>
          </w:tcPr>
          <w:p w:rsidR="009F50A9" w:rsidRPr="00F960CC" w:rsidRDefault="009F50A9" w:rsidP="001E3D78">
            <w:r>
              <w:t>Use punctuation to demonstrate understanding of the text.</w:t>
            </w:r>
          </w:p>
        </w:tc>
      </w:tr>
      <w:tr w:rsidR="009F50A9" w:rsidRPr="005557C5" w:rsidTr="004A71F8">
        <w:tc>
          <w:tcPr>
            <w:tcW w:w="986" w:type="dxa"/>
            <w:vMerge/>
          </w:tcPr>
          <w:p w:rsidR="009F50A9" w:rsidRPr="00317C75" w:rsidRDefault="009F50A9" w:rsidP="00EE7234"/>
        </w:tc>
        <w:tc>
          <w:tcPr>
            <w:tcW w:w="3648" w:type="dxa"/>
            <w:gridSpan w:val="3"/>
          </w:tcPr>
          <w:p w:rsidR="009F50A9" w:rsidRPr="005557C5" w:rsidRDefault="009F50A9" w:rsidP="00EE7234">
            <w:pPr>
              <w:rPr>
                <w:color w:val="FF0000"/>
              </w:rPr>
            </w:pPr>
            <w:r w:rsidRPr="005557C5">
              <w:t>Raise own questions during the reading process</w:t>
            </w:r>
            <w:r>
              <w:t xml:space="preserve"> to deepen understanding </w:t>
            </w:r>
            <w:proofErr w:type="spellStart"/>
            <w:r>
              <w:t>eg</w:t>
            </w:r>
            <w:proofErr w:type="spellEnd"/>
            <w:r>
              <w:t xml:space="preserve"> What did he do? What did he think when…? </w:t>
            </w:r>
            <w:r>
              <w:rPr>
                <w:color w:val="FF0000"/>
              </w:rPr>
              <w:t>How do we teach this skill?</w:t>
            </w:r>
          </w:p>
        </w:tc>
        <w:tc>
          <w:tcPr>
            <w:tcW w:w="3654" w:type="dxa"/>
            <w:gridSpan w:val="3"/>
          </w:tcPr>
          <w:p w:rsidR="009F50A9" w:rsidRPr="005557C5" w:rsidRDefault="009F50A9" w:rsidP="00EE7234">
            <w:pPr>
              <w:rPr>
                <w:color w:val="FF0000"/>
              </w:rPr>
            </w:pPr>
            <w:r w:rsidRPr="005557C5">
              <w:t>Raise own questions during the reading process</w:t>
            </w:r>
            <w:r>
              <w:t xml:space="preserve"> to deepen understanding </w:t>
            </w:r>
            <w:proofErr w:type="spellStart"/>
            <w:r>
              <w:t>eg</w:t>
            </w:r>
            <w:proofErr w:type="spellEnd"/>
            <w:r>
              <w:t xml:space="preserve"> Why did ….? How did….? What happened when…? </w:t>
            </w:r>
            <w:r>
              <w:rPr>
                <w:color w:val="FF0000"/>
              </w:rPr>
              <w:t xml:space="preserve">How do we teach this skill?   </w:t>
            </w:r>
            <w:r w:rsidRPr="006128B5">
              <w:rPr>
                <w:i/>
              </w:rPr>
              <w:t>(Builds on T1/2)</w:t>
            </w:r>
          </w:p>
        </w:tc>
        <w:tc>
          <w:tcPr>
            <w:tcW w:w="3650" w:type="dxa"/>
            <w:gridSpan w:val="2"/>
          </w:tcPr>
          <w:p w:rsidR="009F50A9" w:rsidRPr="005557C5" w:rsidRDefault="009F50A9" w:rsidP="00EE7234">
            <w:r w:rsidRPr="005557C5">
              <w:t>Raise own questions during the reading process</w:t>
            </w:r>
            <w:r>
              <w:t xml:space="preserve"> to deepen understanding </w:t>
            </w:r>
            <w:proofErr w:type="spellStart"/>
            <w:r>
              <w:t>eg</w:t>
            </w:r>
            <w:proofErr w:type="spellEnd"/>
            <w:r>
              <w:t xml:space="preserve"> Why did the character ….? How did she….? What happened when she…  How did he know about…? </w:t>
            </w:r>
            <w:r>
              <w:rPr>
                <w:color w:val="FF0000"/>
              </w:rPr>
              <w:t xml:space="preserve">How do we teach this skill? 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</w:p>
        </w:tc>
        <w:tc>
          <w:tcPr>
            <w:tcW w:w="3792" w:type="dxa"/>
            <w:gridSpan w:val="2"/>
          </w:tcPr>
          <w:p w:rsidR="009F50A9" w:rsidRDefault="009F50A9" w:rsidP="004265AE">
            <w:r>
              <w:t>Raise questions during the reading process to deepen understanding e.g. I wonder why the character …</w:t>
            </w:r>
          </w:p>
        </w:tc>
      </w:tr>
    </w:tbl>
    <w:p w:rsidR="004A71F8" w:rsidRDefault="004A71F8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7"/>
        <w:gridCol w:w="3647"/>
        <w:gridCol w:w="38"/>
        <w:gridCol w:w="3616"/>
        <w:gridCol w:w="70"/>
        <w:gridCol w:w="3580"/>
        <w:gridCol w:w="106"/>
        <w:gridCol w:w="3686"/>
      </w:tblGrid>
      <w:tr w:rsidR="009F50A9" w:rsidRPr="005557C5" w:rsidTr="004A71F8">
        <w:tc>
          <w:tcPr>
            <w:tcW w:w="987" w:type="dxa"/>
            <w:vMerge w:val="restart"/>
          </w:tcPr>
          <w:p w:rsidR="009F50A9" w:rsidRPr="00317C75" w:rsidRDefault="009F50A9" w:rsidP="00EE7234"/>
        </w:tc>
        <w:tc>
          <w:tcPr>
            <w:tcW w:w="3647" w:type="dxa"/>
          </w:tcPr>
          <w:p w:rsidR="009F50A9" w:rsidRPr="005557C5" w:rsidRDefault="009F50A9" w:rsidP="00EE7234">
            <w:r>
              <w:t xml:space="preserve">Make inferences around characters actions </w:t>
            </w:r>
            <w:proofErr w:type="spellStart"/>
            <w:r>
              <w:t>eg</w:t>
            </w:r>
            <w:proofErr w:type="spellEnd"/>
            <w:r>
              <w:t xml:space="preserve"> Why did the Pied Piper take revenge?  Why did the hare challenge the tortoise to a race? </w:t>
            </w:r>
          </w:p>
        </w:tc>
        <w:tc>
          <w:tcPr>
            <w:tcW w:w="3654" w:type="dxa"/>
            <w:gridSpan w:val="2"/>
          </w:tcPr>
          <w:p w:rsidR="009F50A9" w:rsidRPr="005557C5" w:rsidRDefault="009F50A9" w:rsidP="00EE7234">
            <w:r>
              <w:t xml:space="preserve">Draw inferences around characters thoughts (new), feelings (new) &amp; actions.  </w:t>
            </w:r>
            <w:r w:rsidRPr="006128B5">
              <w:rPr>
                <w:i/>
              </w:rPr>
              <w:t>(Builds on T1/2)</w:t>
            </w:r>
          </w:p>
        </w:tc>
        <w:tc>
          <w:tcPr>
            <w:tcW w:w="3650" w:type="dxa"/>
            <w:gridSpan w:val="2"/>
          </w:tcPr>
          <w:p w:rsidR="009F50A9" w:rsidRDefault="009F50A9" w:rsidP="00EE7234">
            <w:r>
              <w:t xml:space="preserve">Draw inferences around characters thoughts, feelings &amp; actions and justify with evidence from the text.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</w:p>
        </w:tc>
        <w:tc>
          <w:tcPr>
            <w:tcW w:w="3792" w:type="dxa"/>
            <w:gridSpan w:val="2"/>
          </w:tcPr>
          <w:p w:rsidR="009F50A9" w:rsidRDefault="009F50A9" w:rsidP="00EE7234">
            <w:r>
              <w:t>Drawing inferences around characters thoughts, feelings and actions, and justify with evidence from the text.</w:t>
            </w:r>
          </w:p>
          <w:p w:rsidR="009F50A9" w:rsidRPr="001E3D78" w:rsidRDefault="009F50A9" w:rsidP="00EE7234">
            <w:pPr>
              <w:rPr>
                <w:sz w:val="10"/>
              </w:rPr>
            </w:pPr>
          </w:p>
          <w:p w:rsidR="009F50A9" w:rsidRDefault="009F50A9" w:rsidP="001E3D78">
            <w:r>
              <w:t xml:space="preserve">Using point and evidence to structure and justify responses. </w:t>
            </w:r>
          </w:p>
        </w:tc>
      </w:tr>
      <w:tr w:rsidR="009F50A9" w:rsidTr="004A71F8">
        <w:tc>
          <w:tcPr>
            <w:tcW w:w="987" w:type="dxa"/>
            <w:vMerge/>
          </w:tcPr>
          <w:p w:rsidR="009F50A9" w:rsidRPr="00317C75" w:rsidRDefault="009F50A9" w:rsidP="00EE7234"/>
        </w:tc>
        <w:tc>
          <w:tcPr>
            <w:tcW w:w="3647" w:type="dxa"/>
          </w:tcPr>
          <w:p w:rsidR="009F50A9" w:rsidRDefault="009F50A9" w:rsidP="00EE7234">
            <w:r>
              <w:t>Make predictions based on details stated.</w:t>
            </w:r>
          </w:p>
        </w:tc>
        <w:tc>
          <w:tcPr>
            <w:tcW w:w="3654" w:type="dxa"/>
            <w:gridSpan w:val="2"/>
          </w:tcPr>
          <w:p w:rsidR="009F50A9" w:rsidRDefault="009F50A9" w:rsidP="00EE7234">
            <w:r>
              <w:t xml:space="preserve">Make plausible predictions based on details stated. </w:t>
            </w:r>
            <w:r w:rsidRPr="006128B5">
              <w:rPr>
                <w:i/>
              </w:rPr>
              <w:t>(Builds on T1/2)</w:t>
            </w:r>
          </w:p>
        </w:tc>
        <w:tc>
          <w:tcPr>
            <w:tcW w:w="3650" w:type="dxa"/>
            <w:gridSpan w:val="2"/>
          </w:tcPr>
          <w:p w:rsidR="009F50A9" w:rsidRPr="00ED58CB" w:rsidRDefault="009F50A9" w:rsidP="00EE7234">
            <w:pPr>
              <w:rPr>
                <w:color w:val="FF0000"/>
              </w:rPr>
            </w:pPr>
            <w:r>
              <w:t xml:space="preserve">Make predictions based on details stated, giving reasons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</w:p>
        </w:tc>
        <w:tc>
          <w:tcPr>
            <w:tcW w:w="3792" w:type="dxa"/>
            <w:gridSpan w:val="2"/>
          </w:tcPr>
          <w:p w:rsidR="009F50A9" w:rsidRDefault="009F50A9" w:rsidP="001E3D78">
            <w:pPr>
              <w:rPr>
                <w:sz w:val="20"/>
              </w:rPr>
            </w:pPr>
            <w:r w:rsidRPr="001E3D78">
              <w:rPr>
                <w:sz w:val="20"/>
              </w:rPr>
              <w:t xml:space="preserve">Making predictions based on details stated. </w:t>
            </w:r>
          </w:p>
          <w:p w:rsidR="009F50A9" w:rsidRDefault="009F50A9" w:rsidP="009F50A9">
            <w:r w:rsidRPr="001E3D78">
              <w:rPr>
                <w:sz w:val="20"/>
              </w:rPr>
              <w:t xml:space="preserve">Using point and evidence to structure and justify responses  </w:t>
            </w:r>
          </w:p>
        </w:tc>
      </w:tr>
      <w:tr w:rsidR="009F50A9" w:rsidRPr="00D60A50" w:rsidTr="004A71F8">
        <w:tc>
          <w:tcPr>
            <w:tcW w:w="987" w:type="dxa"/>
            <w:vMerge/>
          </w:tcPr>
          <w:p w:rsidR="009F50A9" w:rsidRPr="00317C75" w:rsidRDefault="009F50A9" w:rsidP="00EE7234"/>
        </w:tc>
        <w:tc>
          <w:tcPr>
            <w:tcW w:w="3647" w:type="dxa"/>
          </w:tcPr>
          <w:p w:rsidR="009F50A9" w:rsidRPr="00D60A50" w:rsidRDefault="009F50A9" w:rsidP="00EE7234">
            <w:pPr>
              <w:rPr>
                <w:color w:val="FF0000"/>
              </w:rPr>
            </w:pPr>
            <w:r w:rsidRPr="00223D91">
              <w:t xml:space="preserve">Respond to a statement using true or false; give simple reasons drawing on the text </w:t>
            </w:r>
            <w:proofErr w:type="spellStart"/>
            <w:r w:rsidRPr="00223D91">
              <w:t>eg</w:t>
            </w:r>
            <w:proofErr w:type="spellEnd"/>
            <w:r w:rsidRPr="00223D91">
              <w:t xml:space="preserve"> The White Witch is an evil character</w:t>
            </w:r>
          </w:p>
        </w:tc>
        <w:tc>
          <w:tcPr>
            <w:tcW w:w="3654" w:type="dxa"/>
            <w:gridSpan w:val="2"/>
          </w:tcPr>
          <w:p w:rsidR="009F50A9" w:rsidRPr="00ED58CB" w:rsidRDefault="009F50A9" w:rsidP="00EE7234">
            <w:pPr>
              <w:rPr>
                <w:color w:val="FF0000"/>
              </w:rPr>
            </w:pPr>
            <w:r>
              <w:t xml:space="preserve">Provide evidence to support </w:t>
            </w:r>
            <w:r w:rsidRPr="00223D91">
              <w:t xml:space="preserve">a statement </w:t>
            </w:r>
            <w:r>
              <w:t xml:space="preserve">provided by the teacher </w:t>
            </w:r>
            <w:proofErr w:type="spellStart"/>
            <w:r>
              <w:t>eg</w:t>
            </w:r>
            <w:proofErr w:type="spellEnd"/>
            <w:r>
              <w:t xml:space="preserve"> The Iron Man is a mysterious creature.  What evidence is there to support this point?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650" w:type="dxa"/>
            <w:gridSpan w:val="2"/>
          </w:tcPr>
          <w:p w:rsidR="009F50A9" w:rsidRDefault="009F50A9" w:rsidP="00EE7234">
            <w:r>
              <w:t xml:space="preserve">Justify responses to the text using PE – point, evidence.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792" w:type="dxa"/>
            <w:gridSpan w:val="2"/>
          </w:tcPr>
          <w:p w:rsidR="009F50A9" w:rsidRDefault="009F50A9" w:rsidP="00EE7234">
            <w:r>
              <w:t xml:space="preserve">Using point and evidence to structure and justify responses   </w:t>
            </w:r>
          </w:p>
        </w:tc>
      </w:tr>
      <w:tr w:rsidR="009F50A9" w:rsidTr="004A71F8">
        <w:tc>
          <w:tcPr>
            <w:tcW w:w="987" w:type="dxa"/>
            <w:vMerge/>
          </w:tcPr>
          <w:p w:rsidR="009F50A9" w:rsidRPr="00317C75" w:rsidRDefault="009F50A9" w:rsidP="00EE7234"/>
        </w:tc>
        <w:tc>
          <w:tcPr>
            <w:tcW w:w="3647" w:type="dxa"/>
          </w:tcPr>
          <w:p w:rsidR="009F50A9" w:rsidRDefault="009F50A9" w:rsidP="00EE7234">
            <w:r>
              <w:t>Discuss the purpose of paragraphs in fiction &amp; in non-fiction texts.</w:t>
            </w:r>
          </w:p>
        </w:tc>
        <w:tc>
          <w:tcPr>
            <w:tcW w:w="3654" w:type="dxa"/>
            <w:gridSpan w:val="2"/>
          </w:tcPr>
          <w:p w:rsidR="009F50A9" w:rsidRDefault="009F50A9" w:rsidP="00EE7234">
            <w:r>
              <w:t xml:space="preserve">Discuss the purpose of paragraphs in fiction &amp; non-fiction texts and identify the key idea of each paragraph.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650" w:type="dxa"/>
            <w:gridSpan w:val="2"/>
          </w:tcPr>
          <w:p w:rsidR="009F50A9" w:rsidRDefault="009F50A9" w:rsidP="00EE7234">
            <w:r>
              <w:t xml:space="preserve">Discuss the purpose of paragraphs and identify the key idea of each paragraph by labelling.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792" w:type="dxa"/>
            <w:gridSpan w:val="2"/>
          </w:tcPr>
          <w:p w:rsidR="009F50A9" w:rsidRDefault="009F50A9" w:rsidP="004265AE">
            <w:r>
              <w:t>Discussing the purpose of paragraphs.</w:t>
            </w:r>
          </w:p>
          <w:p w:rsidR="009F50A9" w:rsidRDefault="009F50A9" w:rsidP="004265AE"/>
          <w:p w:rsidR="009F50A9" w:rsidRDefault="009F50A9" w:rsidP="004265AE">
            <w:r>
              <w:t>Identifying a key idea in a paragraph.</w:t>
            </w:r>
          </w:p>
          <w:p w:rsidR="009F50A9" w:rsidRDefault="009F50A9" w:rsidP="00EE7234"/>
        </w:tc>
      </w:tr>
      <w:tr w:rsidR="009F50A9" w:rsidTr="004A71F8">
        <w:tc>
          <w:tcPr>
            <w:tcW w:w="987" w:type="dxa"/>
            <w:vMerge/>
          </w:tcPr>
          <w:p w:rsidR="009F50A9" w:rsidRPr="00317C75" w:rsidRDefault="009F50A9" w:rsidP="00EE7234"/>
        </w:tc>
        <w:tc>
          <w:tcPr>
            <w:tcW w:w="3685" w:type="dxa"/>
            <w:gridSpan w:val="2"/>
          </w:tcPr>
          <w:p w:rsidR="009F50A9" w:rsidRDefault="009F50A9" w:rsidP="00EE7234">
            <w:proofErr w:type="spellStart"/>
            <w:r>
              <w:t>Analyse</w:t>
            </w:r>
            <w:proofErr w:type="spellEnd"/>
            <w:r>
              <w:t xml:space="preserve"> texts looking at structure and presentation.  </w:t>
            </w:r>
          </w:p>
        </w:tc>
        <w:tc>
          <w:tcPr>
            <w:tcW w:w="3686" w:type="dxa"/>
            <w:gridSpan w:val="2"/>
          </w:tcPr>
          <w:p w:rsidR="009F50A9" w:rsidRDefault="009F50A9" w:rsidP="00EE7234">
            <w:proofErr w:type="spellStart"/>
            <w:r>
              <w:t>Analyse</w:t>
            </w:r>
            <w:proofErr w:type="spellEnd"/>
            <w:r>
              <w:t xml:space="preserve"> texts looking at  language </w:t>
            </w:r>
            <w:r w:rsidRPr="00E97A51">
              <w:rPr>
                <w:i/>
              </w:rPr>
              <w:t>(new),</w:t>
            </w:r>
            <w:r>
              <w:t xml:space="preserve"> structure and presentation.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9F50A9" w:rsidRDefault="009F50A9" w:rsidP="00EE7234">
            <w:proofErr w:type="spellStart"/>
            <w:r>
              <w:t>Analyse</w:t>
            </w:r>
            <w:proofErr w:type="spellEnd"/>
            <w:r>
              <w:t xml:space="preserve"> and evaluate </w:t>
            </w:r>
            <w:r w:rsidRPr="00DE1EB5">
              <w:rPr>
                <w:i/>
              </w:rPr>
              <w:t>(new)</w:t>
            </w:r>
            <w:r>
              <w:t xml:space="preserve"> texts looking at language, structure and presentation.  </w:t>
            </w:r>
            <w:r>
              <w:rPr>
                <w:color w:val="FF0000"/>
              </w:rPr>
              <w:t xml:space="preserve"> </w:t>
            </w:r>
            <w:r w:rsidRPr="006128B5">
              <w:rPr>
                <w:i/>
              </w:rPr>
              <w:t>(Builds on T1/</w:t>
            </w:r>
            <w:r>
              <w:rPr>
                <w:i/>
              </w:rPr>
              <w:t>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</w:tcPr>
          <w:p w:rsidR="009F50A9" w:rsidRPr="00F60B80" w:rsidRDefault="009F50A9" w:rsidP="00F60B80">
            <w:pPr>
              <w:spacing w:before="100" w:beforeAutospacing="1" w:after="100" w:afterAutospacing="1"/>
              <w:rPr>
                <w:rFonts w:eastAsia="Times New Roman" w:cstheme="minorHAnsi"/>
                <w:szCs w:val="24"/>
                <w:lang w:val="en-GB" w:eastAsia="en-GB"/>
              </w:rPr>
            </w:pPr>
            <w:r w:rsidRPr="00F60B80">
              <w:rPr>
                <w:rFonts w:eastAsia="Times New Roman" w:cstheme="minorHAnsi"/>
                <w:szCs w:val="24"/>
                <w:lang w:val="en-GB" w:eastAsia="en-GB"/>
              </w:rPr>
              <w:t>Identify how language, structure, and presentation contribute to meaning.</w:t>
            </w:r>
          </w:p>
          <w:p w:rsidR="009F50A9" w:rsidRDefault="009F50A9" w:rsidP="00EE7234"/>
        </w:tc>
      </w:tr>
      <w:tr w:rsidR="00C7222D" w:rsidRPr="00B76870" w:rsidTr="004A71F8">
        <w:tc>
          <w:tcPr>
            <w:tcW w:w="987" w:type="dxa"/>
            <w:vMerge w:val="restart"/>
            <w:shd w:val="clear" w:color="auto" w:fill="F2F2F2" w:themeFill="background1" w:themeFillShade="F2"/>
          </w:tcPr>
          <w:p w:rsidR="00C7222D" w:rsidRPr="006A3BBC" w:rsidRDefault="00C7222D" w:rsidP="00540805">
            <w:pPr>
              <w:rPr>
                <w:b/>
              </w:rPr>
            </w:pPr>
            <w:r>
              <w:rPr>
                <w:b/>
              </w:rPr>
              <w:t>NF information retrieval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7222D" w:rsidRPr="00B76870" w:rsidRDefault="00C7222D" w:rsidP="00C7222D">
            <w:pPr>
              <w:rPr>
                <w:color w:val="FF0000"/>
              </w:rPr>
            </w:pPr>
            <w:r w:rsidRPr="00721DD7">
              <w:t xml:space="preserve">Activate prior knowledge and prepare for research by creating a mind map or concept map of what is already known about the subject. 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Pr="00B76870" w:rsidRDefault="00C7222D" w:rsidP="00540805">
            <w:pPr>
              <w:rPr>
                <w:color w:val="FF0000"/>
              </w:rPr>
            </w:pPr>
            <w:r>
              <w:t>P</w:t>
            </w:r>
            <w:r w:rsidRPr="00721DD7">
              <w:t xml:space="preserve">repare for research by </w:t>
            </w:r>
            <w:r>
              <w:t xml:space="preserve">identifying what is already known and generate possible questions about the subject. 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Pr="00B76870" w:rsidRDefault="00C7222D" w:rsidP="00540805">
            <w:pPr>
              <w:rPr>
                <w:color w:val="FF0000"/>
              </w:rPr>
            </w:pPr>
            <w:r w:rsidRPr="00C7222D">
              <w:t xml:space="preserve">Prepare for research by identifying what is already known, generate key questions about the subject </w:t>
            </w:r>
            <w:proofErr w:type="spellStart"/>
            <w:r w:rsidRPr="00C7222D">
              <w:t>eg</w:t>
            </w:r>
            <w:proofErr w:type="spellEnd"/>
            <w:r w:rsidRPr="00C7222D">
              <w:t xml:space="preserve"> create a </w:t>
            </w:r>
            <w:proofErr w:type="spellStart"/>
            <w:r w:rsidRPr="00C7222D">
              <w:t>KWL</w:t>
            </w:r>
            <w:proofErr w:type="spellEnd"/>
            <w:r w:rsidRPr="00C7222D">
              <w:t xml:space="preserve"> grid.  Complete the grid with answers to questions generated.  </w:t>
            </w:r>
            <w:r w:rsidRPr="00C7222D">
              <w:rPr>
                <w:i/>
              </w:rPr>
              <w:t xml:space="preserve">(Builds on T1/4) 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7222D" w:rsidRPr="00FB6E19" w:rsidRDefault="00C7222D" w:rsidP="00540805">
            <w:pPr>
              <w:rPr>
                <w:color w:val="FF0000"/>
              </w:rPr>
            </w:pPr>
            <w:r w:rsidRPr="00C7222D">
              <w:t>Ask and answer relevant questions.</w:t>
            </w:r>
          </w:p>
        </w:tc>
      </w:tr>
      <w:tr w:rsidR="00C7222D" w:rsidRPr="00721DD7" w:rsidTr="004A71F8">
        <w:tc>
          <w:tcPr>
            <w:tcW w:w="987" w:type="dxa"/>
            <w:vMerge/>
            <w:shd w:val="clear" w:color="auto" w:fill="F2F2F2" w:themeFill="background1" w:themeFillShade="F2"/>
          </w:tcPr>
          <w:p w:rsidR="00C7222D" w:rsidRPr="006A3BBC" w:rsidRDefault="00C7222D" w:rsidP="00540805">
            <w:pPr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7222D" w:rsidRPr="00721DD7" w:rsidRDefault="00C7222D" w:rsidP="00C7222D">
            <w:pPr>
              <w:rPr>
                <w:color w:val="FF0000"/>
              </w:rPr>
            </w:pPr>
            <w:r w:rsidRPr="00721DD7">
              <w:t>Identify how</w:t>
            </w:r>
            <w:r>
              <w:t xml:space="preserve"> </w:t>
            </w:r>
            <w:r w:rsidRPr="00721DD7">
              <w:t xml:space="preserve">specific information is organized within a non-fiction text </w:t>
            </w:r>
            <w:proofErr w:type="spellStart"/>
            <w:r w:rsidRPr="00721DD7">
              <w:t>eg</w:t>
            </w:r>
            <w:proofErr w:type="spellEnd"/>
            <w:r w:rsidRPr="00721DD7">
              <w:t xml:space="preserve">  sub-headings, bullet points, glossaries, diagrams.</w:t>
            </w:r>
            <w:r>
              <w:t xml:space="preserve"> 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Pr="00721DD7" w:rsidRDefault="00C7222D" w:rsidP="00540805">
            <w:pPr>
              <w:rPr>
                <w:color w:val="FF0000"/>
              </w:rPr>
            </w:pPr>
            <w:r>
              <w:t xml:space="preserve">Describe </w:t>
            </w:r>
            <w:r w:rsidRPr="00E97A51">
              <w:rPr>
                <w:i/>
              </w:rPr>
              <w:t>(new)</w:t>
            </w:r>
            <w:r>
              <w:t xml:space="preserve"> </w:t>
            </w:r>
            <w:r w:rsidRPr="00721DD7">
              <w:t>how</w:t>
            </w:r>
            <w:r>
              <w:t xml:space="preserve"> </w:t>
            </w:r>
            <w:r w:rsidRPr="00721DD7">
              <w:t xml:space="preserve">specific information is organized within a non-fiction text </w:t>
            </w:r>
            <w:proofErr w:type="spellStart"/>
            <w:r w:rsidRPr="00721DD7">
              <w:t>eg</w:t>
            </w:r>
            <w:proofErr w:type="spellEnd"/>
            <w:r w:rsidRPr="00721DD7">
              <w:t xml:space="preserve">  </w:t>
            </w:r>
            <w:r>
              <w:t xml:space="preserve">text boxes, contents, </w:t>
            </w:r>
            <w:r w:rsidRPr="00721DD7">
              <w:t>bullet points, glossaries, diagrams.</w:t>
            </w:r>
            <w:r>
              <w:t xml:space="preserve">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Pr="00721DD7" w:rsidRDefault="00C7222D" w:rsidP="00540805">
            <w:pPr>
              <w:rPr>
                <w:color w:val="FF0000"/>
              </w:rPr>
            </w:pPr>
            <w:r>
              <w:t xml:space="preserve">Evaluate </w:t>
            </w:r>
            <w:r w:rsidRPr="00FB6E19">
              <w:rPr>
                <w:i/>
              </w:rPr>
              <w:t>(new)</w:t>
            </w:r>
            <w:r>
              <w:t xml:space="preserve"> </w:t>
            </w:r>
            <w:r w:rsidRPr="00FB6E19">
              <w:t xml:space="preserve">how specific information is organized within a non-fiction text </w:t>
            </w:r>
            <w:proofErr w:type="spellStart"/>
            <w:r w:rsidRPr="00FB6E19">
              <w:t>eg</w:t>
            </w:r>
            <w:proofErr w:type="spellEnd"/>
            <w:r w:rsidRPr="00FB6E19">
              <w:t xml:space="preserve">  text boxes, contents, bullet points, glossaries, diagrams.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7222D" w:rsidRDefault="00C7222D" w:rsidP="00540805">
            <w:r>
              <w:t xml:space="preserve">Evaluating how specific information is </w:t>
            </w:r>
            <w:proofErr w:type="spellStart"/>
            <w:r>
              <w:t>organised</w:t>
            </w:r>
            <w:proofErr w:type="spellEnd"/>
            <w:r>
              <w:t xml:space="preserve"> within a non-fiction text e.g. text boxes, sub-headings, contents, bullet points, glossary, diagrams</w:t>
            </w:r>
            <w:r w:rsidR="009708F2">
              <w:t>.</w:t>
            </w:r>
          </w:p>
        </w:tc>
      </w:tr>
      <w:tr w:rsidR="00C7222D" w:rsidTr="004A71F8">
        <w:tc>
          <w:tcPr>
            <w:tcW w:w="987" w:type="dxa"/>
            <w:vMerge/>
            <w:shd w:val="clear" w:color="auto" w:fill="F2F2F2" w:themeFill="background1" w:themeFillShade="F2"/>
          </w:tcPr>
          <w:p w:rsidR="00C7222D" w:rsidRPr="006A3BBC" w:rsidRDefault="00C7222D" w:rsidP="00540805">
            <w:pPr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 w:rsidRPr="00721DD7">
              <w:t>Use a title, cover and blurb to det</w:t>
            </w:r>
            <w:r>
              <w:t>ermine whether a book will prese</w:t>
            </w:r>
            <w:r w:rsidRPr="00721DD7">
              <w:t>nt relevant information for research.</w:t>
            </w:r>
            <w:r>
              <w:t xml:space="preserve"> 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>
              <w:t>Use the</w:t>
            </w:r>
            <w:r w:rsidRPr="00721DD7">
              <w:t xml:space="preserve"> title</w:t>
            </w:r>
            <w:r>
              <w:t xml:space="preserve"> and contents page</w:t>
            </w:r>
            <w:r w:rsidRPr="00721DD7">
              <w:t xml:space="preserve"> to </w:t>
            </w:r>
            <w:r>
              <w:t>appraise (new) whether a book will provide</w:t>
            </w:r>
            <w:r w:rsidRPr="00721DD7">
              <w:t xml:space="preserve"> relevant information for research.</w:t>
            </w:r>
            <w:r>
              <w:t xml:space="preserve"> 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>
              <w:t xml:space="preserve">Quickly appraise a text to evaluate usefulness. 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7222D" w:rsidRDefault="00C7222D" w:rsidP="00540805">
            <w:r>
              <w:t>Quickly appraising a text to evaluate usefulness</w:t>
            </w:r>
            <w:r w:rsidR="009708F2">
              <w:t>.</w:t>
            </w:r>
          </w:p>
        </w:tc>
      </w:tr>
    </w:tbl>
    <w:p w:rsidR="004A71F8" w:rsidRDefault="004A71F8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987"/>
        <w:gridCol w:w="3685"/>
        <w:gridCol w:w="204"/>
        <w:gridCol w:w="3482"/>
        <w:gridCol w:w="88"/>
        <w:gridCol w:w="3570"/>
        <w:gridCol w:w="28"/>
        <w:gridCol w:w="3686"/>
      </w:tblGrid>
      <w:tr w:rsidR="00C7222D" w:rsidTr="004A71F8">
        <w:tc>
          <w:tcPr>
            <w:tcW w:w="987" w:type="dxa"/>
            <w:vMerge w:val="restart"/>
            <w:shd w:val="clear" w:color="auto" w:fill="F2F2F2" w:themeFill="background1" w:themeFillShade="F2"/>
          </w:tcPr>
          <w:p w:rsidR="00C7222D" w:rsidRPr="006A3BBC" w:rsidRDefault="00C7222D" w:rsidP="00540805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 w:rsidRPr="00274D36">
              <w:t xml:space="preserve">Locate features of information texts in print and on screen </w:t>
            </w:r>
            <w:proofErr w:type="spellStart"/>
            <w:r w:rsidRPr="00274D36">
              <w:t>eg</w:t>
            </w:r>
            <w:proofErr w:type="spellEnd"/>
            <w:r w:rsidRPr="00274D36">
              <w:t xml:space="preserve"> contents, index, page numbers, hyperlinks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 w:rsidRPr="00274D36">
              <w:t xml:space="preserve">Locate features of information texts in print and on screen </w:t>
            </w:r>
            <w:proofErr w:type="spellStart"/>
            <w:r w:rsidRPr="00274D36">
              <w:t>eg</w:t>
            </w:r>
            <w:proofErr w:type="spellEnd"/>
            <w:r w:rsidRPr="00274D36">
              <w:t xml:space="preserve"> contents, index, page numbers,</w:t>
            </w:r>
            <w:r>
              <w:t xml:space="preserve"> heading, sub-heading hyperlinks, icons and drop down menus.  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>
              <w:t>Navigate texts in print and on screen using</w:t>
            </w:r>
            <w:r w:rsidRPr="00274D36">
              <w:t xml:space="preserve"> contents, index, page numbers,</w:t>
            </w:r>
            <w:r>
              <w:t xml:space="preserve"> heading, sub-heading hyperlinks, icons and drop down menus.  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7222D" w:rsidRDefault="009708F2" w:rsidP="009708F2">
            <w:r>
              <w:t>Navigate texts in print and on screen.</w:t>
            </w:r>
          </w:p>
        </w:tc>
      </w:tr>
      <w:tr w:rsidR="00C7222D" w:rsidTr="004A71F8">
        <w:tc>
          <w:tcPr>
            <w:tcW w:w="987" w:type="dxa"/>
            <w:vMerge/>
            <w:shd w:val="clear" w:color="auto" w:fill="F2F2F2" w:themeFill="background1" w:themeFillShade="F2"/>
          </w:tcPr>
          <w:p w:rsidR="00C7222D" w:rsidRPr="006A3BBC" w:rsidRDefault="00C7222D" w:rsidP="00540805">
            <w:pPr>
              <w:rPr>
                <w:b/>
              </w:rPr>
            </w:pPr>
          </w:p>
        </w:tc>
        <w:tc>
          <w:tcPr>
            <w:tcW w:w="3889" w:type="dxa"/>
            <w:gridSpan w:val="2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 w:rsidRPr="00274D36">
              <w:t>Record information from non-fiction texts.  Complete charts using key words, phrases or sentences.</w:t>
            </w:r>
          </w:p>
        </w:tc>
        <w:tc>
          <w:tcPr>
            <w:tcW w:w="3570" w:type="dxa"/>
            <w:gridSpan w:val="2"/>
            <w:shd w:val="clear" w:color="auto" w:fill="F2F2F2" w:themeFill="background1" w:themeFillShade="F2"/>
          </w:tcPr>
          <w:p w:rsidR="00C7222D" w:rsidRDefault="00C7222D" w:rsidP="00540805">
            <w:pPr>
              <w:rPr>
                <w:color w:val="FF0000"/>
              </w:rPr>
            </w:pPr>
            <w:r w:rsidRPr="00274D36">
              <w:t>Record information from non-fiction texts</w:t>
            </w:r>
            <w:r>
              <w:t xml:space="preserve"> by making simple notes </w:t>
            </w:r>
            <w:proofErr w:type="spellStart"/>
            <w:r>
              <w:t>eg</w:t>
            </w:r>
            <w:proofErr w:type="spellEnd"/>
            <w:r>
              <w:t xml:space="preserve"> key words &amp; phrases, page references &amp; headings and use these in subsequent writing. 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</w:t>
            </w:r>
          </w:p>
        </w:tc>
        <w:tc>
          <w:tcPr>
            <w:tcW w:w="3570" w:type="dxa"/>
            <w:shd w:val="clear" w:color="auto" w:fill="F2F2F2" w:themeFill="background1" w:themeFillShade="F2"/>
          </w:tcPr>
          <w:p w:rsidR="00C7222D" w:rsidRPr="00274D36" w:rsidRDefault="00C7222D" w:rsidP="00540805">
            <w:r w:rsidRPr="00274D36">
              <w:t xml:space="preserve">Record information from </w:t>
            </w:r>
            <w:r>
              <w:t xml:space="preserve">a range of </w:t>
            </w:r>
            <w:r w:rsidRPr="00274D36">
              <w:t>non-fiction texts</w:t>
            </w:r>
            <w:r>
              <w:t xml:space="preserve">. Make clear notes by identifying key words, phrases or sentences in reading and making use of simple formats to capture key points </w:t>
            </w:r>
            <w:proofErr w:type="spellStart"/>
            <w:r>
              <w:t>eg</w:t>
            </w:r>
            <w:proofErr w:type="spellEnd"/>
            <w:r>
              <w:t xml:space="preserve"> for/against; flow charts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714" w:type="dxa"/>
            <w:gridSpan w:val="2"/>
            <w:shd w:val="clear" w:color="auto" w:fill="F2F2F2" w:themeFill="background1" w:themeFillShade="F2"/>
          </w:tcPr>
          <w:p w:rsidR="00C7222D" w:rsidRPr="00274D36" w:rsidRDefault="009708F2" w:rsidP="00540805">
            <w:r>
              <w:t>Record information from non-fiction books.</w:t>
            </w:r>
          </w:p>
        </w:tc>
      </w:tr>
      <w:tr w:rsidR="008E5ACB" w:rsidTr="004A71F8">
        <w:tc>
          <w:tcPr>
            <w:tcW w:w="987" w:type="dxa"/>
            <w:vMerge w:val="restart"/>
          </w:tcPr>
          <w:p w:rsidR="008E5ACB" w:rsidRPr="006A3BBC" w:rsidRDefault="008E5ACB" w:rsidP="00540805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889" w:type="dxa"/>
            <w:gridSpan w:val="2"/>
          </w:tcPr>
          <w:p w:rsidR="008E5ACB" w:rsidRDefault="008E5ACB" w:rsidP="009F50A9">
            <w:r>
              <w:t>With prompting, p</w:t>
            </w:r>
            <w:r w:rsidRPr="00DA00F3">
              <w:t>articipate in discussion about what is read to them and books they have read independently</w:t>
            </w:r>
            <w:r>
              <w:t>.</w:t>
            </w:r>
          </w:p>
          <w:p w:rsidR="008E5ACB" w:rsidRPr="00274D36" w:rsidRDefault="008E5ACB" w:rsidP="00540805"/>
        </w:tc>
        <w:tc>
          <w:tcPr>
            <w:tcW w:w="3570" w:type="dxa"/>
            <w:gridSpan w:val="2"/>
          </w:tcPr>
          <w:p w:rsidR="008E5ACB" w:rsidRPr="00274D36" w:rsidRDefault="008E5ACB" w:rsidP="00540805">
            <w:r w:rsidRPr="00DA00F3">
              <w:t>Participate in discussion about what is read to them and books they have read independently</w:t>
            </w:r>
            <w:r>
              <w:t xml:space="preserve"> </w:t>
            </w:r>
            <w:proofErr w:type="spellStart"/>
            <w:r w:rsidRPr="00FB17A7">
              <w:rPr>
                <w:i/>
              </w:rPr>
              <w:t>eg</w:t>
            </w:r>
            <w:proofErr w:type="spellEnd"/>
            <w:r w:rsidRPr="00FB17A7">
              <w:rPr>
                <w:i/>
              </w:rPr>
              <w:t xml:space="preserve"> generating, asking &amp; answering questions</w:t>
            </w:r>
            <w:r>
              <w:rPr>
                <w:i/>
              </w:rPr>
              <w:t xml:space="preserve">   </w:t>
            </w:r>
            <w:r w:rsidRPr="006128B5">
              <w:rPr>
                <w:i/>
              </w:rPr>
              <w:t>(Builds on T1/2)</w:t>
            </w:r>
            <w:r>
              <w:rPr>
                <w:i/>
              </w:rPr>
              <w:t xml:space="preserve">    </w:t>
            </w:r>
          </w:p>
        </w:tc>
        <w:tc>
          <w:tcPr>
            <w:tcW w:w="3570" w:type="dxa"/>
          </w:tcPr>
          <w:p w:rsidR="008E5ACB" w:rsidRPr="00274D36" w:rsidRDefault="008E5ACB" w:rsidP="00540805">
            <w:r w:rsidRPr="00DA00F3">
              <w:t>Participate in discussion about what is read to them and books they have read independently</w:t>
            </w:r>
            <w:r>
              <w:t xml:space="preserve"> </w:t>
            </w:r>
            <w:proofErr w:type="spellStart"/>
            <w:r w:rsidRPr="00FB17A7">
              <w:rPr>
                <w:i/>
              </w:rPr>
              <w:t>eg</w:t>
            </w:r>
            <w:proofErr w:type="spellEnd"/>
            <w:r w:rsidRPr="00FB17A7">
              <w:rPr>
                <w:i/>
              </w:rPr>
              <w:t xml:space="preserve"> </w:t>
            </w:r>
            <w:r>
              <w:rPr>
                <w:i/>
              </w:rPr>
              <w:t xml:space="preserve">expressing preferences, providing opinions, making relevant comments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  </w:t>
            </w:r>
          </w:p>
        </w:tc>
        <w:tc>
          <w:tcPr>
            <w:tcW w:w="3714" w:type="dxa"/>
            <w:gridSpan w:val="2"/>
          </w:tcPr>
          <w:p w:rsidR="008E5ACB" w:rsidRDefault="008E5ACB" w:rsidP="00540805">
            <w:r>
              <w:t>Participating in discussion about what is read to them and books they have read independently, taking turns and listening to what others say</w:t>
            </w:r>
          </w:p>
        </w:tc>
      </w:tr>
      <w:tr w:rsidR="008E5ACB" w:rsidTr="004A71F8">
        <w:tc>
          <w:tcPr>
            <w:tcW w:w="987" w:type="dxa"/>
            <w:vMerge/>
          </w:tcPr>
          <w:p w:rsidR="008E5ACB" w:rsidRPr="006A3BBC" w:rsidRDefault="008E5ACB" w:rsidP="00540805">
            <w:pPr>
              <w:rPr>
                <w:b/>
              </w:rPr>
            </w:pPr>
          </w:p>
        </w:tc>
        <w:tc>
          <w:tcPr>
            <w:tcW w:w="3889" w:type="dxa"/>
            <w:gridSpan w:val="2"/>
          </w:tcPr>
          <w:p w:rsidR="008E5ACB" w:rsidRPr="00274D36" w:rsidRDefault="008E5ACB" w:rsidP="00540805">
            <w:r w:rsidRPr="00DA00F3">
              <w:t>Develop and agree on rules for effective discussion, taking turns and listening to what others say.</w:t>
            </w:r>
          </w:p>
        </w:tc>
        <w:tc>
          <w:tcPr>
            <w:tcW w:w="3570" w:type="dxa"/>
            <w:gridSpan w:val="2"/>
          </w:tcPr>
          <w:p w:rsidR="008E5ACB" w:rsidRPr="00274D36" w:rsidRDefault="008E5ACB" w:rsidP="00540805">
            <w:r w:rsidRPr="00DA00F3">
              <w:t xml:space="preserve">Make </w:t>
            </w:r>
            <w:r>
              <w:t xml:space="preserve">and respond to </w:t>
            </w:r>
            <w:r w:rsidRPr="00DA00F3">
              <w:t>contributions in group situations.</w:t>
            </w:r>
            <w:r>
              <w:t xml:space="preserve">  </w:t>
            </w:r>
            <w:r w:rsidRPr="006128B5">
              <w:rPr>
                <w:i/>
              </w:rPr>
              <w:t>(Builds on T1/2</w:t>
            </w:r>
          </w:p>
        </w:tc>
        <w:tc>
          <w:tcPr>
            <w:tcW w:w="3570" w:type="dxa"/>
          </w:tcPr>
          <w:p w:rsidR="008E5ACB" w:rsidRPr="00274D36" w:rsidRDefault="008E5ACB" w:rsidP="00540805">
            <w:r w:rsidRPr="00DA00F3">
              <w:t xml:space="preserve">Make </w:t>
            </w:r>
            <w:r>
              <w:t xml:space="preserve">and respond to </w:t>
            </w:r>
            <w:r w:rsidRPr="00DA00F3">
              <w:t xml:space="preserve">contributions in </w:t>
            </w:r>
            <w:r>
              <w:t xml:space="preserve">a variety of group situations </w:t>
            </w:r>
            <w:proofErr w:type="spellStart"/>
            <w:r>
              <w:t>eg</w:t>
            </w:r>
            <w:proofErr w:type="spellEnd"/>
            <w:r>
              <w:t xml:space="preserve"> whole class, pairs, guided groups  </w:t>
            </w:r>
            <w:r w:rsidRPr="006128B5">
              <w:rPr>
                <w:i/>
              </w:rPr>
              <w:t>(</w:t>
            </w:r>
            <w:r>
              <w:rPr>
                <w:i/>
              </w:rPr>
              <w:t>Builds on T1/4</w:t>
            </w:r>
            <w:r w:rsidRPr="006128B5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3714" w:type="dxa"/>
            <w:gridSpan w:val="2"/>
          </w:tcPr>
          <w:p w:rsidR="008E5ACB" w:rsidRDefault="008E5ACB" w:rsidP="00540805">
            <w:r>
              <w:t>Make and respond to contributions in a variety of group situations e.g. whole class, pairs, guided groups.</w:t>
            </w:r>
          </w:p>
        </w:tc>
      </w:tr>
    </w:tbl>
    <w:p w:rsidR="00F634A3" w:rsidRPr="00F634A3" w:rsidRDefault="00F634A3" w:rsidP="00F634A3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154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lastRenderedPageBreak/>
              <w:t>accident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proofErr w:type="spellStart"/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  <w:proofErr w:type="spellEnd"/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087217" w:rsidRPr="001E6DC7" w:rsidTr="00087217"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proofErr w:type="spellStart"/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  <w:proofErr w:type="spellEnd"/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:rsidR="00087217" w:rsidRPr="001E6DC7" w:rsidRDefault="00087217" w:rsidP="0008721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4A71F8" w:rsidRPr="00F634A3" w:rsidRDefault="004A71F8" w:rsidP="004A71F8">
      <w:pPr>
        <w:jc w:val="center"/>
        <w:rPr>
          <w:b/>
          <w:sz w:val="28"/>
        </w:rPr>
      </w:pPr>
      <w:r>
        <w:rPr>
          <w:b/>
          <w:sz w:val="28"/>
        </w:rPr>
        <w:t>Y3 / 4    Statutory Word L</w:t>
      </w:r>
      <w:r w:rsidRPr="00F634A3">
        <w:rPr>
          <w:b/>
          <w:sz w:val="28"/>
        </w:rPr>
        <w:t>ist</w:t>
      </w:r>
    </w:p>
    <w:p w:rsidR="00F634A3" w:rsidRPr="0053249B" w:rsidRDefault="00F634A3" w:rsidP="00087217">
      <w:bookmarkStart w:id="0" w:name="_GoBack"/>
      <w:bookmarkEnd w:id="0"/>
    </w:p>
    <w:sectPr w:rsidR="00F634A3" w:rsidRPr="0053249B" w:rsidSect="00C66E50"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50" w:rsidRDefault="00C66E50" w:rsidP="00C66E50">
      <w:pPr>
        <w:spacing w:after="0" w:line="240" w:lineRule="auto"/>
      </w:pPr>
      <w:r>
        <w:separator/>
      </w:r>
    </w:p>
  </w:endnote>
  <w:endnote w:type="continuationSeparator" w:id="0">
    <w:p w:rsidR="00C66E50" w:rsidRDefault="00C66E50" w:rsidP="00C6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50" w:rsidRDefault="00C66E50" w:rsidP="00C66E50">
      <w:pPr>
        <w:spacing w:after="0" w:line="240" w:lineRule="auto"/>
      </w:pPr>
      <w:r>
        <w:separator/>
      </w:r>
    </w:p>
  </w:footnote>
  <w:footnote w:type="continuationSeparator" w:id="0">
    <w:p w:rsidR="00C66E50" w:rsidRDefault="00C66E50" w:rsidP="00C6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F9D"/>
    <w:multiLevelType w:val="hybridMultilevel"/>
    <w:tmpl w:val="B60A14BC"/>
    <w:lvl w:ilvl="0" w:tplc="08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EC949DA"/>
    <w:multiLevelType w:val="hybridMultilevel"/>
    <w:tmpl w:val="DE9A3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785"/>
    <w:multiLevelType w:val="hybridMultilevel"/>
    <w:tmpl w:val="50625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4062DD"/>
    <w:multiLevelType w:val="hybridMultilevel"/>
    <w:tmpl w:val="1B8C3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755B"/>
    <w:multiLevelType w:val="multilevel"/>
    <w:tmpl w:val="02166A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51C88"/>
    <w:multiLevelType w:val="hybridMultilevel"/>
    <w:tmpl w:val="9E583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2457"/>
    <w:multiLevelType w:val="hybridMultilevel"/>
    <w:tmpl w:val="E5F46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2672A"/>
    <w:multiLevelType w:val="hybridMultilevel"/>
    <w:tmpl w:val="146CE6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53D83"/>
    <w:multiLevelType w:val="hybridMultilevel"/>
    <w:tmpl w:val="3A44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2315"/>
    <w:multiLevelType w:val="multilevel"/>
    <w:tmpl w:val="02166A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6034"/>
    <w:multiLevelType w:val="hybridMultilevel"/>
    <w:tmpl w:val="959C1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29"/>
    <w:rsid w:val="00012E53"/>
    <w:rsid w:val="000466A0"/>
    <w:rsid w:val="00052233"/>
    <w:rsid w:val="00087217"/>
    <w:rsid w:val="000C6B60"/>
    <w:rsid w:val="000D2FC0"/>
    <w:rsid w:val="0010333C"/>
    <w:rsid w:val="00124CB6"/>
    <w:rsid w:val="00131244"/>
    <w:rsid w:val="00142BE2"/>
    <w:rsid w:val="00171A64"/>
    <w:rsid w:val="001866A4"/>
    <w:rsid w:val="001B31F9"/>
    <w:rsid w:val="001C44A3"/>
    <w:rsid w:val="001E3D78"/>
    <w:rsid w:val="00282A5C"/>
    <w:rsid w:val="00285B95"/>
    <w:rsid w:val="002E0E79"/>
    <w:rsid w:val="0032792E"/>
    <w:rsid w:val="00355177"/>
    <w:rsid w:val="00381F78"/>
    <w:rsid w:val="0038232F"/>
    <w:rsid w:val="00386E39"/>
    <w:rsid w:val="003A37ED"/>
    <w:rsid w:val="003D1276"/>
    <w:rsid w:val="003E2192"/>
    <w:rsid w:val="004265AE"/>
    <w:rsid w:val="004A71F8"/>
    <w:rsid w:val="004B7EC9"/>
    <w:rsid w:val="004C4188"/>
    <w:rsid w:val="004D3034"/>
    <w:rsid w:val="004F70F8"/>
    <w:rsid w:val="0053249B"/>
    <w:rsid w:val="00540805"/>
    <w:rsid w:val="00543172"/>
    <w:rsid w:val="00597284"/>
    <w:rsid w:val="006221C4"/>
    <w:rsid w:val="0063564E"/>
    <w:rsid w:val="00642FEB"/>
    <w:rsid w:val="006A69AB"/>
    <w:rsid w:val="006B2996"/>
    <w:rsid w:val="006E4E6D"/>
    <w:rsid w:val="0074484B"/>
    <w:rsid w:val="007552BE"/>
    <w:rsid w:val="00772E4D"/>
    <w:rsid w:val="00773520"/>
    <w:rsid w:val="007A5AF2"/>
    <w:rsid w:val="007C4B4C"/>
    <w:rsid w:val="008329FB"/>
    <w:rsid w:val="008B5DF4"/>
    <w:rsid w:val="008E5ACB"/>
    <w:rsid w:val="00905029"/>
    <w:rsid w:val="00912B39"/>
    <w:rsid w:val="00927483"/>
    <w:rsid w:val="00927DF9"/>
    <w:rsid w:val="009708F2"/>
    <w:rsid w:val="00986E2B"/>
    <w:rsid w:val="009B6B5A"/>
    <w:rsid w:val="009C2C95"/>
    <w:rsid w:val="009D3F8D"/>
    <w:rsid w:val="009E150E"/>
    <w:rsid w:val="009F50A9"/>
    <w:rsid w:val="00A01525"/>
    <w:rsid w:val="00A232DA"/>
    <w:rsid w:val="00A61620"/>
    <w:rsid w:val="00A62C80"/>
    <w:rsid w:val="00AC1C61"/>
    <w:rsid w:val="00AC7502"/>
    <w:rsid w:val="00B05524"/>
    <w:rsid w:val="00B3253D"/>
    <w:rsid w:val="00B41AB5"/>
    <w:rsid w:val="00B7193E"/>
    <w:rsid w:val="00B74300"/>
    <w:rsid w:val="00B77F20"/>
    <w:rsid w:val="00B8052B"/>
    <w:rsid w:val="00B82680"/>
    <w:rsid w:val="00B930DE"/>
    <w:rsid w:val="00BF55EB"/>
    <w:rsid w:val="00C10BF9"/>
    <w:rsid w:val="00C117FE"/>
    <w:rsid w:val="00C147A0"/>
    <w:rsid w:val="00C4000F"/>
    <w:rsid w:val="00C56ECE"/>
    <w:rsid w:val="00C66E50"/>
    <w:rsid w:val="00C7222D"/>
    <w:rsid w:val="00CD01FA"/>
    <w:rsid w:val="00D27371"/>
    <w:rsid w:val="00D838A1"/>
    <w:rsid w:val="00D97B56"/>
    <w:rsid w:val="00E17F44"/>
    <w:rsid w:val="00E2440D"/>
    <w:rsid w:val="00E83C74"/>
    <w:rsid w:val="00E87849"/>
    <w:rsid w:val="00EE7234"/>
    <w:rsid w:val="00F11793"/>
    <w:rsid w:val="00F54D1A"/>
    <w:rsid w:val="00F60B80"/>
    <w:rsid w:val="00F634A3"/>
    <w:rsid w:val="00FE2E33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4466"/>
  <w15:chartTrackingRefBased/>
  <w15:docId w15:val="{B0624770-388B-469A-A9B0-3B6E5171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6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E5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B"/>
    <w:pPr>
      <w:spacing w:after="0" w:line="240" w:lineRule="auto"/>
    </w:pPr>
    <w:rPr>
      <w:rFonts w:ascii="Segoe UI" w:hAnsi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B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1D9F-F271-4F2B-8367-315CA57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Godfrey</dc:creator>
  <cp:keywords/>
  <dc:description/>
  <cp:lastModifiedBy>Carole Godfrey</cp:lastModifiedBy>
  <cp:revision>2</cp:revision>
  <cp:lastPrinted>2020-01-11T20:31:00Z</cp:lastPrinted>
  <dcterms:created xsi:type="dcterms:W3CDTF">2020-11-21T11:27:00Z</dcterms:created>
  <dcterms:modified xsi:type="dcterms:W3CDTF">2020-11-21T11:27:00Z</dcterms:modified>
</cp:coreProperties>
</file>