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613"/>
        <w:gridCol w:w="3260"/>
        <w:gridCol w:w="814"/>
        <w:gridCol w:w="2021"/>
        <w:gridCol w:w="2053"/>
      </w:tblGrid>
      <w:tr w:rsidR="00883B40" w:rsidRPr="000718F0" w14:paraId="0BC0F35D" w14:textId="77777777" w:rsidTr="00080F3D">
        <w:trPr>
          <w:trHeight w:val="416"/>
        </w:trPr>
        <w:tc>
          <w:tcPr>
            <w:tcW w:w="3612" w:type="dxa"/>
            <w:shd w:val="clear" w:color="auto" w:fill="00B0F0"/>
          </w:tcPr>
          <w:p w14:paraId="42FC5A3A" w14:textId="79D9DBF8" w:rsidR="00883B40" w:rsidRPr="000718F0" w:rsidRDefault="00883B40" w:rsidP="001974A7">
            <w:pPr>
              <w:jc w:val="center"/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</w:pPr>
            <w:r w:rsidRPr="000718F0"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  <w:t xml:space="preserve">Class: Badgers                            </w:t>
            </w:r>
          </w:p>
        </w:tc>
        <w:tc>
          <w:tcPr>
            <w:tcW w:w="3613" w:type="dxa"/>
            <w:shd w:val="clear" w:color="auto" w:fill="00B0F0"/>
          </w:tcPr>
          <w:p w14:paraId="661E4287" w14:textId="1A13D271" w:rsidR="00883B40" w:rsidRPr="00080F3D" w:rsidRDefault="00883B40" w:rsidP="001974A7">
            <w:pPr>
              <w:jc w:val="center"/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</w:pPr>
            <w:r w:rsidRPr="00080F3D"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  <w:t xml:space="preserve">Term: </w:t>
            </w:r>
            <w:r w:rsidR="000250F3" w:rsidRPr="00080F3D"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  <w:t>S</w:t>
            </w:r>
            <w:r w:rsidR="00F613DF" w:rsidRPr="00080F3D"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  <w:t>ummer</w:t>
            </w:r>
            <w:r w:rsidR="000250F3" w:rsidRPr="00080F3D"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  <w:t xml:space="preserve"> term </w:t>
            </w:r>
            <w:r w:rsidR="00080F3D" w:rsidRPr="00080F3D"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  <w:t>2</w:t>
            </w:r>
            <w:r w:rsidRPr="00080F3D"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8148" w:type="dxa"/>
            <w:gridSpan w:val="4"/>
            <w:shd w:val="clear" w:color="auto" w:fill="00B0F0"/>
            <w:vAlign w:val="center"/>
          </w:tcPr>
          <w:p w14:paraId="24026A9E" w14:textId="38F0F410" w:rsidR="00883B40" w:rsidRPr="000718F0" w:rsidRDefault="00883B40" w:rsidP="006B54B2">
            <w:pPr>
              <w:jc w:val="center"/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</w:pPr>
            <w:r w:rsidRPr="000718F0"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  <w:t xml:space="preserve">Term Focus: </w:t>
            </w:r>
            <w:r w:rsidR="00080F3D">
              <w:rPr>
                <w:rFonts w:ascii="Comic Sans MS" w:hAnsi="Comic Sans MS"/>
                <w:bCs/>
                <w:color w:val="FFFFFF" w:themeColor="background1"/>
                <w:sz w:val="28"/>
                <w:szCs w:val="28"/>
              </w:rPr>
              <w:t>How will our world look in the future?</w:t>
            </w:r>
          </w:p>
        </w:tc>
      </w:tr>
      <w:tr w:rsidR="00DB0934" w:rsidRPr="000718F0" w14:paraId="366647CD" w14:textId="77777777" w:rsidTr="00670933">
        <w:trPr>
          <w:trHeight w:val="1705"/>
        </w:trPr>
        <w:tc>
          <w:tcPr>
            <w:tcW w:w="3612" w:type="dxa"/>
            <w:vMerge w:val="restart"/>
          </w:tcPr>
          <w:p w14:paraId="0444E099" w14:textId="3CF19009" w:rsidR="00DB0934" w:rsidRPr="000718F0" w:rsidRDefault="00DB0934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English:</w:t>
            </w:r>
            <w:r w:rsidR="00883B40" w:rsidRPr="000718F0">
              <w:rPr>
                <w:rFonts w:ascii="Comic Sans MS" w:hAnsi="Comic Sans MS"/>
                <w:b/>
                <w:sz w:val="20"/>
                <w:szCs w:val="20"/>
              </w:rPr>
              <w:t xml:space="preserve"> Writing</w:t>
            </w:r>
          </w:p>
          <w:p w14:paraId="7CF11CDB" w14:textId="5E1CD76F" w:rsidR="00DB0934" w:rsidRDefault="0057130C" w:rsidP="009939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Our Write Stuff sessions will focus </w:t>
            </w:r>
            <w:r w:rsidR="0099398C" w:rsidRPr="000718F0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="001877FC" w:rsidRPr="000718F0">
              <w:rPr>
                <w:rFonts w:ascii="Comic Sans MS" w:hAnsi="Comic Sans MS"/>
                <w:sz w:val="20"/>
                <w:szCs w:val="20"/>
              </w:rPr>
              <w:t>‘</w:t>
            </w:r>
            <w:r w:rsidR="001877FC" w:rsidRPr="0021616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writing to </w:t>
            </w:r>
            <w:r w:rsidR="00F73C60">
              <w:rPr>
                <w:rFonts w:ascii="Comic Sans MS" w:hAnsi="Comic Sans MS"/>
                <w:b/>
                <w:bCs/>
                <w:sz w:val="20"/>
                <w:szCs w:val="20"/>
              </w:rPr>
              <w:t>persuade</w:t>
            </w:r>
            <w:r w:rsidR="003B51C3" w:rsidRPr="00216165">
              <w:rPr>
                <w:rFonts w:ascii="Comic Sans MS" w:hAnsi="Comic Sans MS"/>
                <w:b/>
                <w:bCs/>
                <w:sz w:val="20"/>
                <w:szCs w:val="20"/>
              </w:rPr>
              <w:t>,</w:t>
            </w:r>
            <w:r w:rsidR="00050D16" w:rsidRPr="000718F0">
              <w:rPr>
                <w:rFonts w:ascii="Comic Sans MS" w:hAnsi="Comic Sans MS"/>
                <w:sz w:val="20"/>
                <w:szCs w:val="20"/>
              </w:rPr>
              <w:t>’</w:t>
            </w:r>
            <w:r w:rsidR="003B51C3" w:rsidRPr="000718F0">
              <w:rPr>
                <w:rFonts w:ascii="Comic Sans MS" w:hAnsi="Comic Sans MS"/>
                <w:sz w:val="20"/>
                <w:szCs w:val="20"/>
              </w:rPr>
              <w:t xml:space="preserve"> to create a </w:t>
            </w:r>
            <w:r w:rsidR="000861A1">
              <w:rPr>
                <w:rFonts w:ascii="Comic Sans MS" w:hAnsi="Comic Sans MS"/>
                <w:b/>
                <w:bCs/>
                <w:sz w:val="20"/>
                <w:szCs w:val="20"/>
              </w:rPr>
              <w:t>speech,</w:t>
            </w:r>
            <w:r w:rsidR="003B51C3" w:rsidRPr="0021616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0861A1">
              <w:rPr>
                <w:rFonts w:ascii="Comic Sans MS" w:hAnsi="Comic Sans MS"/>
                <w:sz w:val="20"/>
                <w:szCs w:val="20"/>
              </w:rPr>
              <w:t xml:space="preserve">in the style of Greta </w:t>
            </w:r>
            <w:proofErr w:type="spellStart"/>
            <w:r w:rsidR="000861A1">
              <w:rPr>
                <w:rFonts w:ascii="Comic Sans MS" w:hAnsi="Comic Sans MS"/>
                <w:sz w:val="20"/>
                <w:szCs w:val="20"/>
              </w:rPr>
              <w:t>Thurnberg</w:t>
            </w:r>
            <w:proofErr w:type="spellEnd"/>
            <w:r w:rsidR="000861A1">
              <w:rPr>
                <w:rFonts w:ascii="Comic Sans MS" w:hAnsi="Comic Sans MS"/>
                <w:sz w:val="20"/>
                <w:szCs w:val="20"/>
              </w:rPr>
              <w:t>,</w:t>
            </w:r>
            <w:r w:rsidR="0099398C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877FC" w:rsidRPr="000718F0">
              <w:rPr>
                <w:rFonts w:ascii="Comic Sans MS" w:hAnsi="Comic Sans MS"/>
                <w:sz w:val="20"/>
                <w:szCs w:val="20"/>
              </w:rPr>
              <w:t>moving from modelled</w:t>
            </w:r>
            <w:r w:rsidR="00BF3D0F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877FC" w:rsidRPr="000718F0">
              <w:rPr>
                <w:rFonts w:ascii="Comic Sans MS" w:hAnsi="Comic Sans MS"/>
                <w:sz w:val="20"/>
                <w:szCs w:val="20"/>
              </w:rPr>
              <w:t>work to writing independently.</w:t>
            </w:r>
            <w:r w:rsidR="00A01F64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398C" w:rsidRPr="000718F0">
              <w:rPr>
                <w:rFonts w:ascii="Comic Sans MS" w:hAnsi="Comic Sans MS"/>
                <w:sz w:val="20"/>
                <w:szCs w:val="20"/>
              </w:rPr>
              <w:t xml:space="preserve">Through sentence stacking and experience days, we </w:t>
            </w:r>
            <w:r w:rsidR="00A01F64" w:rsidRPr="000718F0">
              <w:rPr>
                <w:rFonts w:ascii="Comic Sans MS" w:hAnsi="Comic Sans MS"/>
                <w:sz w:val="20"/>
                <w:szCs w:val="20"/>
              </w:rPr>
              <w:t>will be analys</w:t>
            </w:r>
            <w:r w:rsidR="00E24406" w:rsidRPr="000718F0">
              <w:rPr>
                <w:rFonts w:ascii="Comic Sans MS" w:hAnsi="Comic Sans MS"/>
                <w:sz w:val="20"/>
                <w:szCs w:val="20"/>
              </w:rPr>
              <w:t>ing</w:t>
            </w:r>
            <w:r w:rsidR="00A01F64" w:rsidRPr="000718F0">
              <w:rPr>
                <w:rFonts w:ascii="Comic Sans MS" w:hAnsi="Comic Sans MS"/>
                <w:sz w:val="20"/>
                <w:szCs w:val="20"/>
              </w:rPr>
              <w:t xml:space="preserve"> the </w:t>
            </w:r>
            <w:r w:rsidR="00050D16" w:rsidRPr="000718F0">
              <w:rPr>
                <w:rFonts w:ascii="Comic Sans MS" w:hAnsi="Comic Sans MS"/>
                <w:sz w:val="20"/>
                <w:szCs w:val="20"/>
              </w:rPr>
              <w:t>shape</w:t>
            </w:r>
            <w:r w:rsidR="00A01F64" w:rsidRPr="000718F0">
              <w:rPr>
                <w:rFonts w:ascii="Comic Sans MS" w:hAnsi="Comic Sans MS"/>
                <w:sz w:val="20"/>
                <w:szCs w:val="20"/>
              </w:rPr>
              <w:t xml:space="preserve"> of the </w:t>
            </w:r>
            <w:r w:rsidR="00050D16" w:rsidRPr="000718F0">
              <w:rPr>
                <w:rFonts w:ascii="Comic Sans MS" w:hAnsi="Comic Sans MS"/>
                <w:sz w:val="20"/>
                <w:szCs w:val="20"/>
              </w:rPr>
              <w:t xml:space="preserve">non-fiction </w:t>
            </w:r>
            <w:r w:rsidR="00A01F64" w:rsidRPr="000718F0">
              <w:rPr>
                <w:rFonts w:ascii="Comic Sans MS" w:hAnsi="Comic Sans MS"/>
                <w:sz w:val="20"/>
                <w:szCs w:val="20"/>
              </w:rPr>
              <w:t xml:space="preserve">text </w:t>
            </w:r>
            <w:r w:rsidR="003B51C3" w:rsidRPr="000718F0">
              <w:rPr>
                <w:rFonts w:ascii="Comic Sans MS" w:hAnsi="Comic Sans MS"/>
                <w:sz w:val="20"/>
                <w:szCs w:val="20"/>
              </w:rPr>
              <w:t xml:space="preserve">to create a non-fiction map </w:t>
            </w:r>
            <w:r w:rsidR="00A01F64" w:rsidRPr="000718F0">
              <w:rPr>
                <w:rFonts w:ascii="Comic Sans MS" w:hAnsi="Comic Sans MS"/>
                <w:sz w:val="20"/>
                <w:szCs w:val="20"/>
              </w:rPr>
              <w:t xml:space="preserve">and identify grammar and punctuation which will help us to write effective sentences and transform our writing. </w:t>
            </w:r>
          </w:p>
          <w:p w14:paraId="61690EB1" w14:textId="3456B1D6" w:rsidR="00A87357" w:rsidRPr="000718F0" w:rsidRDefault="00A87357" w:rsidP="009939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3" w:type="dxa"/>
            <w:vMerge w:val="restart"/>
          </w:tcPr>
          <w:p w14:paraId="16659696" w14:textId="77777777" w:rsidR="00DB0934" w:rsidRPr="000718F0" w:rsidRDefault="00DB0934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Maths:</w:t>
            </w:r>
          </w:p>
          <w:p w14:paraId="2BE97083" w14:textId="42717BB4" w:rsidR="005766AF" w:rsidRDefault="00DB0934" w:rsidP="007F6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For </w:t>
            </w:r>
            <w:r w:rsidR="00BA5607" w:rsidRPr="000718F0">
              <w:rPr>
                <w:rFonts w:ascii="Comic Sans MS" w:hAnsi="Comic Sans MS"/>
                <w:sz w:val="20"/>
                <w:szCs w:val="20"/>
              </w:rPr>
              <w:t xml:space="preserve">Badgers Class, </w:t>
            </w:r>
            <w:r w:rsidRPr="000718F0">
              <w:rPr>
                <w:rFonts w:ascii="Comic Sans MS" w:hAnsi="Comic Sans MS"/>
                <w:sz w:val="20"/>
                <w:szCs w:val="20"/>
              </w:rPr>
              <w:t xml:space="preserve">Term </w:t>
            </w:r>
            <w:r w:rsidR="00080F3D">
              <w:rPr>
                <w:rFonts w:ascii="Comic Sans MS" w:hAnsi="Comic Sans MS"/>
                <w:sz w:val="20"/>
                <w:szCs w:val="20"/>
              </w:rPr>
              <w:t>6</w:t>
            </w:r>
            <w:r w:rsidRPr="000718F0">
              <w:rPr>
                <w:rFonts w:ascii="Comic Sans MS" w:hAnsi="Comic Sans MS"/>
                <w:sz w:val="20"/>
                <w:szCs w:val="20"/>
              </w:rPr>
              <w:t xml:space="preserve"> is going to be heavily linked </w:t>
            </w:r>
            <w:r w:rsidR="00E447A4" w:rsidRPr="000718F0">
              <w:rPr>
                <w:rFonts w:ascii="Comic Sans MS" w:hAnsi="Comic Sans MS"/>
                <w:sz w:val="20"/>
                <w:szCs w:val="20"/>
              </w:rPr>
              <w:t>to</w:t>
            </w:r>
            <w:r w:rsidR="00D7104F">
              <w:rPr>
                <w:rFonts w:ascii="Comic Sans MS" w:hAnsi="Comic Sans MS"/>
                <w:sz w:val="20"/>
                <w:szCs w:val="20"/>
              </w:rPr>
              <w:t>:</w:t>
            </w:r>
            <w:r w:rsidR="005766AF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7104F" w:rsidRPr="00D7104F">
              <w:rPr>
                <w:rFonts w:ascii="Comic Sans MS" w:hAnsi="Comic Sans MS"/>
                <w:b/>
                <w:bCs/>
                <w:sz w:val="20"/>
                <w:szCs w:val="20"/>
              </w:rPr>
              <w:t>geometry (shape)</w:t>
            </w:r>
            <w:r w:rsidR="00D7104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="00080F3D" w:rsidRPr="00D7104F">
              <w:rPr>
                <w:rFonts w:ascii="Comic Sans MS" w:hAnsi="Comic Sans MS"/>
                <w:b/>
                <w:bCs/>
                <w:sz w:val="20"/>
                <w:szCs w:val="20"/>
              </w:rPr>
              <w:t>position and d</w:t>
            </w:r>
            <w:r w:rsidR="00080F3D">
              <w:rPr>
                <w:rFonts w:ascii="Comic Sans MS" w:hAnsi="Comic Sans MS"/>
                <w:b/>
                <w:bCs/>
                <w:sz w:val="20"/>
                <w:szCs w:val="20"/>
              </w:rPr>
              <w:t>irection, consolidation of the four operations, fractions, percentages and decimals</w:t>
            </w:r>
            <w:r w:rsidR="00F613DF" w:rsidRPr="00352502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and time</w:t>
            </w:r>
            <w:r w:rsidR="00F613DF">
              <w:rPr>
                <w:rFonts w:ascii="Comic Sans MS" w:hAnsi="Comic Sans MS"/>
                <w:sz w:val="20"/>
                <w:szCs w:val="20"/>
              </w:rPr>
              <w:t>.</w:t>
            </w:r>
            <w:r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24EBCC0" w14:textId="77FD1802" w:rsidR="00CD68AC" w:rsidRDefault="00DB0934" w:rsidP="00080F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As we move through the term, we will be challenging the children through word problems linked to </w:t>
            </w:r>
            <w:r w:rsidR="00050D16" w:rsidRPr="000718F0">
              <w:rPr>
                <w:rFonts w:ascii="Comic Sans MS" w:hAnsi="Comic Sans MS"/>
                <w:sz w:val="20"/>
                <w:szCs w:val="20"/>
              </w:rPr>
              <w:t xml:space="preserve">the four operations </w:t>
            </w:r>
            <w:r w:rsidRPr="000718F0">
              <w:rPr>
                <w:rFonts w:ascii="Comic Sans MS" w:hAnsi="Comic Sans MS"/>
                <w:sz w:val="20"/>
                <w:szCs w:val="20"/>
              </w:rPr>
              <w:t>to test their understanding of questions fully in different contexts</w:t>
            </w:r>
            <w:r w:rsidR="005766AF" w:rsidRPr="000718F0">
              <w:rPr>
                <w:rFonts w:ascii="Comic Sans MS" w:hAnsi="Comic Sans MS"/>
                <w:sz w:val="20"/>
                <w:szCs w:val="20"/>
              </w:rPr>
              <w:t xml:space="preserve"> as well as practical activities to consolidate their learning</w:t>
            </w:r>
            <w:r w:rsidRPr="000718F0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86B051A" w14:textId="77777777" w:rsidR="00F613DF" w:rsidRPr="000718F0" w:rsidRDefault="00F613DF" w:rsidP="007F6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E34521A" w14:textId="5ABF2272" w:rsidR="00DB0934" w:rsidRPr="000718F0" w:rsidRDefault="005766AF" w:rsidP="007F62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>We will</w:t>
            </w:r>
            <w:r w:rsidR="00BA5607" w:rsidRPr="000718F0">
              <w:rPr>
                <w:rFonts w:ascii="Comic Sans MS" w:hAnsi="Comic Sans MS"/>
                <w:sz w:val="20"/>
                <w:szCs w:val="20"/>
              </w:rPr>
              <w:t xml:space="preserve"> complete daily arithmetic </w:t>
            </w:r>
            <w:r w:rsidR="0099398C" w:rsidRPr="000718F0">
              <w:rPr>
                <w:rFonts w:ascii="Comic Sans MS" w:hAnsi="Comic Sans MS"/>
                <w:sz w:val="20"/>
                <w:szCs w:val="20"/>
              </w:rPr>
              <w:t xml:space="preserve">and times table </w:t>
            </w:r>
            <w:r w:rsidR="00BA5607" w:rsidRPr="000718F0">
              <w:rPr>
                <w:rFonts w:ascii="Comic Sans MS" w:hAnsi="Comic Sans MS"/>
                <w:sz w:val="20"/>
                <w:szCs w:val="20"/>
              </w:rPr>
              <w:t>exercise</w:t>
            </w:r>
            <w:r w:rsidR="0099398C" w:rsidRPr="000718F0">
              <w:rPr>
                <w:rFonts w:ascii="Comic Sans MS" w:hAnsi="Comic Sans MS"/>
                <w:sz w:val="20"/>
                <w:szCs w:val="20"/>
              </w:rPr>
              <w:t>s</w:t>
            </w:r>
            <w:r w:rsidR="00BA5607" w:rsidRPr="000718F0">
              <w:rPr>
                <w:rFonts w:ascii="Comic Sans MS" w:hAnsi="Comic Sans MS"/>
                <w:sz w:val="20"/>
                <w:szCs w:val="20"/>
              </w:rPr>
              <w:t xml:space="preserve"> to keep our skills sharp.</w:t>
            </w:r>
          </w:p>
          <w:p w14:paraId="283E84DE" w14:textId="59DAFB67" w:rsidR="00BF3D0F" w:rsidRPr="000718F0" w:rsidRDefault="0099398C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52F7A8" wp14:editId="04C6FB0F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310515</wp:posOffset>
                  </wp:positionV>
                  <wp:extent cx="1819275" cy="1819275"/>
                  <wp:effectExtent l="0" t="0" r="9525" b="9525"/>
                  <wp:wrapTight wrapText="bothSides">
                    <wp:wrapPolygon edited="0">
                      <wp:start x="0" y="0"/>
                      <wp:lineTo x="0" y="21487"/>
                      <wp:lineTo x="21487" y="21487"/>
                      <wp:lineTo x="21487" y="0"/>
                      <wp:lineTo x="0" y="0"/>
                    </wp:wrapPolygon>
                  </wp:wrapTight>
                  <wp:docPr id="1" name="Picture 1" descr="Badger Learning Books Blog - Badger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r Learning Books Blog - Badger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7BEED3" w14:textId="18ED1212" w:rsidR="00BF3D0F" w:rsidRPr="000718F0" w:rsidRDefault="00BF3D0F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14:paraId="0A85D4A5" w14:textId="7CE2C9B4" w:rsidR="00DB0934" w:rsidRPr="000718F0" w:rsidRDefault="00F613DF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Geography:</w:t>
            </w:r>
          </w:p>
          <w:p w14:paraId="36599697" w14:textId="77777777" w:rsidR="00541682" w:rsidRDefault="00DB0934" w:rsidP="00BF3D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Our </w:t>
            </w:r>
            <w:r w:rsidR="00F613DF">
              <w:rPr>
                <w:rFonts w:ascii="Comic Sans MS" w:hAnsi="Comic Sans MS"/>
                <w:sz w:val="20"/>
                <w:szCs w:val="20"/>
              </w:rPr>
              <w:t>geography</w:t>
            </w:r>
            <w:r w:rsidR="005766AF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718F0">
              <w:rPr>
                <w:rFonts w:ascii="Comic Sans MS" w:hAnsi="Comic Sans MS"/>
                <w:sz w:val="20"/>
                <w:szCs w:val="20"/>
              </w:rPr>
              <w:t xml:space="preserve">this term </w:t>
            </w:r>
            <w:r w:rsidR="00BF3D0F" w:rsidRPr="000718F0">
              <w:rPr>
                <w:rFonts w:ascii="Comic Sans MS" w:hAnsi="Comic Sans MS"/>
                <w:sz w:val="20"/>
                <w:szCs w:val="20"/>
              </w:rPr>
              <w:t xml:space="preserve">is all about </w:t>
            </w:r>
          </w:p>
          <w:p w14:paraId="5D12D3A9" w14:textId="565076EC" w:rsidR="007F626E" w:rsidRDefault="00BF3D0F" w:rsidP="00BF3D0F">
            <w:pPr>
              <w:jc w:val="center"/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>We will be</w:t>
            </w:r>
            <w:r w:rsidR="00F613D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41682">
              <w:rPr>
                <w:rFonts w:ascii="Comic Sans MS" w:hAnsi="Comic Sans MS"/>
                <w:sz w:val="20"/>
                <w:szCs w:val="20"/>
              </w:rPr>
              <w:t>exploring</w:t>
            </w:r>
            <w:r w:rsidR="00A87357">
              <w:rPr>
                <w:rFonts w:ascii="Comic Sans MS" w:hAnsi="Comic Sans MS"/>
                <w:sz w:val="20"/>
                <w:szCs w:val="20"/>
              </w:rPr>
              <w:t>:</w:t>
            </w:r>
            <w:r w:rsidR="0054168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80F3D" w:rsidRPr="00080F3D">
              <w:rPr>
                <w:rFonts w:ascii="Comic Sans MS" w:hAnsi="Comic Sans MS"/>
                <w:b/>
                <w:bCs/>
                <w:sz w:val="20"/>
                <w:szCs w:val="20"/>
              </w:rPr>
              <w:t>Our World in the Future</w:t>
            </w:r>
            <w:r w:rsidR="006F65E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</w:t>
            </w:r>
            <w:r w:rsidR="006F65E6" w:rsidRPr="006F65E6">
              <w:rPr>
                <w:rFonts w:ascii="Comic Sans MS" w:hAnsi="Comic Sans MS"/>
                <w:sz w:val="20"/>
                <w:szCs w:val="20"/>
              </w:rPr>
              <w:t>We will</w:t>
            </w:r>
            <w:r w:rsidR="006F65E6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F65E6" w:rsidRPr="006F65E6">
              <w:rPr>
                <w:rFonts w:ascii="Comic Sans MS" w:hAnsi="Comic Sans MS"/>
                <w:sz w:val="20"/>
                <w:szCs w:val="20"/>
              </w:rPr>
              <w:t>consider the past, present and future of our local area</w:t>
            </w:r>
            <w:r w:rsidR="006F65E6">
              <w:rPr>
                <w:rFonts w:ascii="Comic Sans MS" w:hAnsi="Comic Sans MS"/>
                <w:sz w:val="20"/>
                <w:szCs w:val="20"/>
              </w:rPr>
              <w:t>, work with local maps and consider</w:t>
            </w:r>
            <w:r w:rsidR="00D7104F">
              <w:rPr>
                <w:rFonts w:ascii="Comic Sans MS" w:hAnsi="Comic Sans MS"/>
                <w:sz w:val="20"/>
                <w:szCs w:val="20"/>
              </w:rPr>
              <w:t xml:space="preserve"> -</w:t>
            </w:r>
            <w:r w:rsidR="006F65E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5E6" w:rsidRPr="006F65E6">
              <w:rPr>
                <w:rFonts w:ascii="Comic Sans MS" w:hAnsi="Comic Sans MS"/>
                <w:i/>
                <w:iCs/>
                <w:sz w:val="20"/>
                <w:szCs w:val="20"/>
              </w:rPr>
              <w:t>‘what in our region should we preserve for the future?</w:t>
            </w:r>
            <w:r w:rsidR="006F65E6">
              <w:rPr>
                <w:rFonts w:ascii="Comic Sans MS" w:hAnsi="Comic Sans MS"/>
                <w:i/>
                <w:iCs/>
                <w:sz w:val="20"/>
                <w:szCs w:val="20"/>
              </w:rPr>
              <w:t>’</w:t>
            </w:r>
          </w:p>
          <w:p w14:paraId="4B3B7610" w14:textId="323BD609" w:rsidR="000861A1" w:rsidRPr="000718F0" w:rsidRDefault="000861A1" w:rsidP="00BF3D0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14:paraId="432D2B07" w14:textId="77777777" w:rsidR="00DB0934" w:rsidRPr="000718F0" w:rsidRDefault="00DB0934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Science:</w:t>
            </w:r>
          </w:p>
          <w:p w14:paraId="3590208C" w14:textId="77777777" w:rsidR="00DC6C16" w:rsidRDefault="00DB0934" w:rsidP="000861A1">
            <w:pPr>
              <w:jc w:val="center"/>
              <w:rPr>
                <w:rFonts w:ascii="Comic Sans MS" w:hAnsi="Comic Sans MS"/>
              </w:rPr>
            </w:pPr>
            <w:r w:rsidRPr="00DC6C16">
              <w:rPr>
                <w:rFonts w:ascii="Comic Sans MS" w:hAnsi="Comic Sans MS"/>
              </w:rPr>
              <w:t xml:space="preserve">In Science, </w:t>
            </w:r>
            <w:r w:rsidR="009B6E2D" w:rsidRPr="00DC6C16">
              <w:rPr>
                <w:rFonts w:ascii="Comic Sans MS" w:hAnsi="Comic Sans MS"/>
              </w:rPr>
              <w:t xml:space="preserve">we will be studying </w:t>
            </w:r>
            <w:r w:rsidR="000861A1" w:rsidRPr="00DC6C16">
              <w:rPr>
                <w:rFonts w:ascii="Comic Sans MS" w:hAnsi="Comic Sans MS"/>
                <w:b/>
                <w:bCs/>
              </w:rPr>
              <w:t>Animals including Humans.</w:t>
            </w:r>
            <w:r w:rsidR="00102D5B" w:rsidRPr="00DC6C16">
              <w:rPr>
                <w:rFonts w:ascii="Comic Sans MS" w:hAnsi="Comic Sans MS"/>
              </w:rPr>
              <w:t xml:space="preserve"> </w:t>
            </w:r>
          </w:p>
          <w:p w14:paraId="49E5757A" w14:textId="68C0552A" w:rsidR="00670933" w:rsidRPr="00DC6C16" w:rsidRDefault="00102D5B" w:rsidP="000861A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C6C16">
              <w:rPr>
                <w:rFonts w:ascii="Comic Sans MS" w:hAnsi="Comic Sans MS"/>
                <w:sz w:val="20"/>
                <w:szCs w:val="20"/>
              </w:rPr>
              <w:t>We will: recap how</w:t>
            </w:r>
            <w:r w:rsidRPr="00DC6C16">
              <w:rPr>
                <w:rFonts w:ascii="Comic Sans MS" w:hAnsi="Comic Sans MS"/>
                <w:sz w:val="20"/>
                <w:szCs w:val="20"/>
              </w:rPr>
              <w:t xml:space="preserve"> animals survive and stay healthy </w:t>
            </w:r>
            <w:r w:rsidRPr="00DC6C16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Pr="00DC6C16">
              <w:rPr>
                <w:rFonts w:ascii="Comic Sans MS" w:hAnsi="Comic Sans MS"/>
                <w:sz w:val="20"/>
                <w:szCs w:val="20"/>
              </w:rPr>
              <w:t>learn more about how different organ systems work</w:t>
            </w:r>
            <w:r w:rsidRPr="00DC6C16">
              <w:rPr>
                <w:rFonts w:ascii="Comic Sans MS" w:hAnsi="Comic Sans MS"/>
                <w:sz w:val="20"/>
                <w:szCs w:val="20"/>
              </w:rPr>
              <w:t xml:space="preserve">; </w:t>
            </w:r>
            <w:r w:rsidRPr="00DC6C16">
              <w:rPr>
                <w:rFonts w:ascii="Comic Sans MS" w:hAnsi="Comic Sans MS"/>
                <w:sz w:val="20"/>
                <w:szCs w:val="20"/>
              </w:rPr>
              <w:t xml:space="preserve">the importance of diet, exercise and lifestyle in the way that </w:t>
            </w:r>
            <w:proofErr w:type="gramStart"/>
            <w:r w:rsidRPr="00DC6C16">
              <w:rPr>
                <w:rFonts w:ascii="Comic Sans MS" w:hAnsi="Comic Sans MS"/>
                <w:sz w:val="20"/>
                <w:szCs w:val="20"/>
              </w:rPr>
              <w:t>bodies</w:t>
            </w:r>
            <w:proofErr w:type="gramEnd"/>
            <w:r w:rsidRPr="00DC6C16">
              <w:rPr>
                <w:rFonts w:ascii="Comic Sans MS" w:hAnsi="Comic Sans MS"/>
                <w:sz w:val="20"/>
                <w:szCs w:val="20"/>
              </w:rPr>
              <w:t xml:space="preserve"> function</w:t>
            </w:r>
            <w:r w:rsidRPr="00DC6C16">
              <w:rPr>
                <w:rFonts w:ascii="Comic Sans MS" w:hAnsi="Comic Sans MS"/>
                <w:sz w:val="20"/>
                <w:szCs w:val="20"/>
              </w:rPr>
              <w:t xml:space="preserve">; </w:t>
            </w:r>
            <w:r w:rsidRPr="00DC6C16">
              <w:rPr>
                <w:rFonts w:ascii="Comic Sans MS" w:hAnsi="Comic Sans MS"/>
                <w:sz w:val="20"/>
                <w:szCs w:val="20"/>
              </w:rPr>
              <w:t>the three main parts of the circulatory system</w:t>
            </w:r>
            <w:r w:rsidRPr="00DC6C16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DC6C16">
              <w:rPr>
                <w:rFonts w:ascii="Comic Sans MS" w:hAnsi="Comic Sans MS"/>
                <w:sz w:val="20"/>
                <w:szCs w:val="20"/>
              </w:rPr>
              <w:t>the job of the hea</w:t>
            </w:r>
            <w:r w:rsidR="006767D5" w:rsidRPr="00DC6C16">
              <w:rPr>
                <w:rFonts w:ascii="Comic Sans MS" w:hAnsi="Comic Sans MS"/>
                <w:sz w:val="20"/>
                <w:szCs w:val="20"/>
              </w:rPr>
              <w:t>rt and</w:t>
            </w:r>
            <w:r w:rsidRPr="00DC6C16">
              <w:rPr>
                <w:rFonts w:ascii="Comic Sans MS" w:hAnsi="Comic Sans MS"/>
                <w:sz w:val="20"/>
                <w:szCs w:val="20"/>
              </w:rPr>
              <w:t xml:space="preserve"> what blood is comprised of and how it is transported around the body. </w:t>
            </w:r>
          </w:p>
          <w:p w14:paraId="2CF7B84E" w14:textId="7C979E6C" w:rsidR="00D7104F" w:rsidRPr="000718F0" w:rsidRDefault="00D7104F" w:rsidP="000861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74A7" w:rsidRPr="000718F0" w14:paraId="18DCD562" w14:textId="77777777" w:rsidTr="009B6E2D">
        <w:trPr>
          <w:trHeight w:val="668"/>
        </w:trPr>
        <w:tc>
          <w:tcPr>
            <w:tcW w:w="3612" w:type="dxa"/>
            <w:vMerge/>
          </w:tcPr>
          <w:p w14:paraId="0CDD578C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227441B2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109071B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PSHE:</w:t>
            </w:r>
          </w:p>
          <w:p w14:paraId="410A879E" w14:textId="77777777" w:rsidR="00B16549" w:rsidRDefault="00DB0934" w:rsidP="004C5539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0718F0">
              <w:rPr>
                <w:rFonts w:ascii="Comic Sans MS" w:hAnsi="Comic Sans MS" w:cstheme="minorHAnsi"/>
                <w:sz w:val="20"/>
                <w:szCs w:val="20"/>
              </w:rPr>
              <w:t>In PSHE,</w:t>
            </w:r>
            <w:r w:rsidR="0086155A" w:rsidRPr="000718F0">
              <w:rPr>
                <w:rFonts w:ascii="Comic Sans MS" w:hAnsi="Comic Sans MS" w:cstheme="minorHAnsi"/>
                <w:sz w:val="20"/>
                <w:szCs w:val="20"/>
              </w:rPr>
              <w:t xml:space="preserve"> we are focusing on </w:t>
            </w:r>
            <w:r w:rsidR="00D7104F" w:rsidRPr="00D7104F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Changing Me.</w:t>
            </w:r>
          </w:p>
          <w:p w14:paraId="32626E8D" w14:textId="4A422FB3" w:rsidR="009618CB" w:rsidRPr="000718F0" w:rsidRDefault="009618CB" w:rsidP="004C5539">
            <w:pPr>
              <w:pStyle w:val="NormalWeb"/>
              <w:shd w:val="clear" w:color="auto" w:fill="FFFFFF"/>
              <w:spacing w:before="0" w:beforeAutospacing="0" w:after="240" w:afterAutospacing="0"/>
              <w:jc w:val="center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t>.</w:t>
            </w:r>
          </w:p>
        </w:tc>
        <w:tc>
          <w:tcPr>
            <w:tcW w:w="2835" w:type="dxa"/>
            <w:gridSpan w:val="2"/>
            <w:vMerge w:val="restart"/>
          </w:tcPr>
          <w:p w14:paraId="51203BAD" w14:textId="77777777" w:rsidR="00A87357" w:rsidRDefault="0001674B" w:rsidP="000861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D&amp;T</w:t>
            </w:r>
          </w:p>
          <w:p w14:paraId="1C0F4BFF" w14:textId="77777777" w:rsidR="0001674B" w:rsidRDefault="0001674B" w:rsidP="000861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674B">
              <w:rPr>
                <w:rFonts w:ascii="Comic Sans MS" w:hAnsi="Comic Sans MS"/>
                <w:bCs/>
                <w:sz w:val="20"/>
                <w:szCs w:val="20"/>
              </w:rPr>
              <w:t>This term, our focus is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Textiles.</w:t>
            </w:r>
          </w:p>
          <w:p w14:paraId="4C6FF845" w14:textId="3D4D3DAC" w:rsidR="0001674B" w:rsidRPr="000718F0" w:rsidRDefault="0001674B" w:rsidP="000861A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 will be using tie dye </w:t>
            </w:r>
            <w:r w:rsidR="00102D5B">
              <w:rPr>
                <w:rFonts w:ascii="Comic Sans MS" w:hAnsi="Comic Sans MS"/>
                <w:b/>
                <w:sz w:val="20"/>
                <w:szCs w:val="20"/>
              </w:rPr>
              <w:t>techniques and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combining different fabric shapes with a variety of stitches.</w:t>
            </w:r>
          </w:p>
        </w:tc>
        <w:tc>
          <w:tcPr>
            <w:tcW w:w="2053" w:type="dxa"/>
            <w:vMerge w:val="restart"/>
          </w:tcPr>
          <w:p w14:paraId="7E945929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Music:</w:t>
            </w:r>
          </w:p>
          <w:p w14:paraId="1C2D81E4" w14:textId="59F1E7DF" w:rsidR="000A3C78" w:rsidRPr="000718F0" w:rsidRDefault="00DB0934" w:rsidP="000861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Our music lessons this term relate </w:t>
            </w:r>
            <w:r w:rsidR="000861A1" w:rsidRPr="000861A1">
              <w:rPr>
                <w:rFonts w:ascii="Comic Sans MS" w:hAnsi="Comic Sans MS"/>
                <w:sz w:val="20"/>
                <w:szCs w:val="20"/>
              </w:rPr>
              <w:t>to</w:t>
            </w:r>
            <w:r w:rsidR="000861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Moving On </w:t>
            </w:r>
            <w:r w:rsidR="000861A1" w:rsidRPr="000861A1">
              <w:rPr>
                <w:rFonts w:ascii="Comic Sans MS" w:hAnsi="Comic Sans MS"/>
                <w:sz w:val="20"/>
                <w:szCs w:val="20"/>
              </w:rPr>
              <w:t xml:space="preserve">and to practising the songs for our end of year performance </w:t>
            </w:r>
            <w:r w:rsidR="000861A1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0861A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Hansel and Gretel. </w:t>
            </w:r>
          </w:p>
        </w:tc>
      </w:tr>
      <w:tr w:rsidR="001974A7" w:rsidRPr="000718F0" w14:paraId="3A14D5B1" w14:textId="77777777" w:rsidTr="009B6E2D">
        <w:trPr>
          <w:trHeight w:val="1810"/>
        </w:trPr>
        <w:tc>
          <w:tcPr>
            <w:tcW w:w="3612" w:type="dxa"/>
            <w:vMerge w:val="restart"/>
          </w:tcPr>
          <w:p w14:paraId="6AF2C400" w14:textId="32484E01" w:rsidR="001974A7" w:rsidRPr="000718F0" w:rsidRDefault="00883B40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English: Reading</w:t>
            </w:r>
          </w:p>
          <w:p w14:paraId="70D11707" w14:textId="77777777" w:rsidR="00352502" w:rsidRDefault="00BF3D0F" w:rsidP="00F613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>This term</w:t>
            </w:r>
            <w:r w:rsidR="00883B40" w:rsidRPr="000718F0">
              <w:rPr>
                <w:rFonts w:ascii="Comic Sans MS" w:hAnsi="Comic Sans MS"/>
                <w:sz w:val="20"/>
                <w:szCs w:val="20"/>
              </w:rPr>
              <w:t>, our guided reading sessions</w:t>
            </w:r>
            <w:r w:rsidR="00050D16" w:rsidRPr="000718F0">
              <w:rPr>
                <w:rFonts w:ascii="Comic Sans MS" w:hAnsi="Comic Sans MS"/>
                <w:sz w:val="20"/>
                <w:szCs w:val="20"/>
              </w:rPr>
              <w:t>/class reader</w:t>
            </w:r>
            <w:r w:rsidR="00883B40" w:rsidRPr="000718F0">
              <w:rPr>
                <w:rFonts w:ascii="Comic Sans MS" w:hAnsi="Comic Sans MS"/>
                <w:sz w:val="20"/>
                <w:szCs w:val="20"/>
              </w:rPr>
              <w:t xml:space="preserve"> will focus on</w:t>
            </w:r>
          </w:p>
          <w:p w14:paraId="0DAA0F40" w14:textId="067CA630" w:rsidR="00050D16" w:rsidRDefault="000861A1" w:rsidP="00DB09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Varmints.</w:t>
            </w:r>
          </w:p>
          <w:p w14:paraId="04C14B91" w14:textId="77777777" w:rsidR="000861A1" w:rsidRPr="000718F0" w:rsidRDefault="000861A1" w:rsidP="00DB09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F1066A3" w14:textId="7DDCB5C7" w:rsidR="004F5409" w:rsidRPr="000718F0" w:rsidRDefault="00BF3D0F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F5409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F39BA" w:rsidRPr="000718F0">
              <w:rPr>
                <w:rFonts w:ascii="Comic Sans MS" w:hAnsi="Comic Sans MS"/>
                <w:sz w:val="20"/>
                <w:szCs w:val="20"/>
              </w:rPr>
              <w:t xml:space="preserve">During our daily </w:t>
            </w:r>
            <w:r w:rsidR="001F39BA" w:rsidRPr="0001674B"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 w:rsidR="00523338" w:rsidRPr="0001674B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1F39BA" w:rsidRPr="0001674B">
              <w:rPr>
                <w:rFonts w:ascii="Comic Sans MS" w:hAnsi="Comic Sans MS"/>
                <w:b/>
                <w:bCs/>
                <w:sz w:val="20"/>
                <w:szCs w:val="20"/>
              </w:rPr>
              <w:t>Q</w:t>
            </w:r>
            <w:r w:rsidR="00523338" w:rsidRPr="0001674B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1F39BA" w:rsidRPr="0001674B">
              <w:rPr>
                <w:rFonts w:ascii="Comic Sans MS" w:hAnsi="Comic Sans MS"/>
                <w:b/>
                <w:bCs/>
                <w:sz w:val="20"/>
                <w:szCs w:val="20"/>
              </w:rPr>
              <w:t>U</w:t>
            </w:r>
            <w:r w:rsidR="00523338" w:rsidRPr="0001674B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1F39BA" w:rsidRPr="0001674B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="00523338" w:rsidRPr="0001674B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1F39BA" w:rsidRPr="0001674B">
              <w:rPr>
                <w:rFonts w:ascii="Comic Sans MS" w:hAnsi="Comic Sans MS"/>
                <w:b/>
                <w:bCs/>
                <w:sz w:val="20"/>
                <w:szCs w:val="20"/>
              </w:rPr>
              <w:t>R</w:t>
            </w:r>
            <w:r w:rsidR="00523338" w:rsidRPr="0001674B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  <w:r w:rsidR="001F39BA" w:rsidRPr="0001674B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  <w:r w:rsidR="001F39BA" w:rsidRPr="000718F0">
              <w:rPr>
                <w:rFonts w:ascii="Comic Sans MS" w:hAnsi="Comic Sans MS"/>
                <w:sz w:val="20"/>
                <w:szCs w:val="20"/>
              </w:rPr>
              <w:t xml:space="preserve"> time, children will have the opportunity to read a book of their choice while Mrs S and Mrs </w:t>
            </w:r>
            <w:r w:rsidR="000861A1">
              <w:rPr>
                <w:rFonts w:ascii="Comic Sans MS" w:hAnsi="Comic Sans MS"/>
                <w:sz w:val="20"/>
                <w:szCs w:val="20"/>
              </w:rPr>
              <w:t xml:space="preserve">D </w:t>
            </w:r>
            <w:r w:rsidR="001F39BA" w:rsidRPr="000718F0">
              <w:rPr>
                <w:rFonts w:ascii="Comic Sans MS" w:hAnsi="Comic Sans MS"/>
                <w:sz w:val="20"/>
                <w:szCs w:val="20"/>
              </w:rPr>
              <w:t>will listen to children reading their banded book</w:t>
            </w:r>
            <w:r w:rsidR="007F626E" w:rsidRPr="000718F0">
              <w:rPr>
                <w:rFonts w:ascii="Comic Sans MS" w:hAnsi="Comic Sans MS"/>
                <w:sz w:val="20"/>
                <w:szCs w:val="20"/>
              </w:rPr>
              <w:t>s</w:t>
            </w:r>
            <w:r w:rsidR="001F39BA" w:rsidRPr="000718F0">
              <w:rPr>
                <w:rFonts w:ascii="Comic Sans MS" w:hAnsi="Comic Sans MS"/>
                <w:sz w:val="20"/>
                <w:szCs w:val="20"/>
              </w:rPr>
              <w:t>.</w:t>
            </w:r>
            <w:r w:rsidR="004F5409" w:rsidRPr="000718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A3C78" w:rsidRPr="000718F0">
              <w:rPr>
                <w:rFonts w:ascii="Comic Sans MS" w:hAnsi="Comic Sans MS"/>
                <w:sz w:val="20"/>
                <w:szCs w:val="20"/>
              </w:rPr>
              <w:t xml:space="preserve">It is </w:t>
            </w:r>
            <w:r w:rsidR="001F39BA" w:rsidRPr="000718F0">
              <w:rPr>
                <w:rFonts w:ascii="Comic Sans MS" w:hAnsi="Comic Sans MS"/>
                <w:sz w:val="20"/>
                <w:szCs w:val="20"/>
              </w:rPr>
              <w:t>incredibly</w:t>
            </w:r>
            <w:r w:rsidR="000A3C78" w:rsidRPr="000718F0">
              <w:rPr>
                <w:rFonts w:ascii="Comic Sans MS" w:hAnsi="Comic Sans MS"/>
                <w:sz w:val="20"/>
                <w:szCs w:val="20"/>
              </w:rPr>
              <w:t xml:space="preserve"> important that the </w:t>
            </w:r>
            <w:r w:rsidR="00CD68AC" w:rsidRPr="000718F0">
              <w:rPr>
                <w:rFonts w:ascii="Comic Sans MS" w:hAnsi="Comic Sans MS"/>
                <w:sz w:val="20"/>
                <w:szCs w:val="20"/>
              </w:rPr>
              <w:t xml:space="preserve">children read at least </w:t>
            </w:r>
            <w:r w:rsidR="00050D16" w:rsidRPr="000718F0">
              <w:rPr>
                <w:rFonts w:ascii="Comic Sans MS" w:hAnsi="Comic Sans MS"/>
                <w:sz w:val="20"/>
                <w:szCs w:val="20"/>
              </w:rPr>
              <w:t>4</w:t>
            </w:r>
            <w:r w:rsidR="00CD68AC" w:rsidRPr="000718F0">
              <w:rPr>
                <w:rFonts w:ascii="Comic Sans MS" w:hAnsi="Comic Sans MS"/>
                <w:sz w:val="20"/>
                <w:szCs w:val="20"/>
              </w:rPr>
              <w:t xml:space="preserve"> times a week</w:t>
            </w:r>
            <w:r w:rsidR="000A3C78" w:rsidRPr="000718F0">
              <w:rPr>
                <w:rFonts w:ascii="Comic Sans MS" w:hAnsi="Comic Sans MS"/>
                <w:sz w:val="20"/>
                <w:szCs w:val="20"/>
              </w:rPr>
              <w:t xml:space="preserve"> – it makes a huge difference to their self-esteem when reading.</w:t>
            </w:r>
          </w:p>
          <w:p w14:paraId="7E562510" w14:textId="33CD196E" w:rsidR="001F39BA" w:rsidRPr="000718F0" w:rsidRDefault="001F39BA" w:rsidP="0099398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49D8DAC3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F4D3FBC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7192E16A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</w:tcPr>
          <w:p w14:paraId="2ADEA2B5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974A7" w:rsidRPr="000718F0" w14:paraId="757E4334" w14:textId="77777777" w:rsidTr="009B6E2D">
        <w:trPr>
          <w:trHeight w:val="3105"/>
        </w:trPr>
        <w:tc>
          <w:tcPr>
            <w:tcW w:w="3612" w:type="dxa"/>
            <w:vMerge/>
            <w:tcBorders>
              <w:bottom w:val="single" w:sz="4" w:space="0" w:color="auto"/>
            </w:tcBorders>
          </w:tcPr>
          <w:p w14:paraId="4C56BC45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bottom w:val="single" w:sz="4" w:space="0" w:color="auto"/>
            </w:tcBorders>
          </w:tcPr>
          <w:p w14:paraId="36817C28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084E340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RE:</w:t>
            </w:r>
          </w:p>
          <w:p w14:paraId="2B376294" w14:textId="61F7FB53" w:rsidR="00981796" w:rsidRPr="00E713AF" w:rsidRDefault="00180276" w:rsidP="00DB09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In RE, we are </w:t>
            </w:r>
            <w:r w:rsidR="002565FE" w:rsidRPr="000718F0">
              <w:rPr>
                <w:rFonts w:ascii="Comic Sans MS" w:hAnsi="Comic Sans MS"/>
                <w:sz w:val="20"/>
                <w:szCs w:val="20"/>
              </w:rPr>
              <w:t xml:space="preserve">considering the key question </w:t>
            </w:r>
            <w:r w:rsidR="00E713AF" w:rsidRPr="00E713A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Can Following God </w:t>
            </w:r>
            <w:r w:rsidR="00E713AF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 w:rsidR="00E713AF" w:rsidRPr="00E713AF">
              <w:rPr>
                <w:rFonts w:ascii="Comic Sans MS" w:hAnsi="Comic Sans MS"/>
                <w:b/>
                <w:bCs/>
                <w:sz w:val="20"/>
                <w:szCs w:val="20"/>
              </w:rPr>
              <w:t>ring Freedom and Justice?</w:t>
            </w:r>
          </w:p>
          <w:p w14:paraId="5829E815" w14:textId="5AB95D58" w:rsidR="004C5539" w:rsidRPr="00E713AF" w:rsidRDefault="004C5539" w:rsidP="00DB09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43EF281" w14:textId="77777777" w:rsidR="004C5539" w:rsidRPr="000718F0" w:rsidRDefault="004C5539" w:rsidP="00DB09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83C5A50" w14:textId="2F85453E" w:rsidR="00981796" w:rsidRPr="000718F0" w:rsidRDefault="00981796" w:rsidP="00DB093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Value: </w:t>
            </w:r>
            <w:r w:rsidR="00E713AF">
              <w:rPr>
                <w:rFonts w:ascii="Comic Sans MS" w:hAnsi="Comic Sans MS"/>
                <w:b/>
                <w:bCs/>
                <w:sz w:val="20"/>
                <w:szCs w:val="20"/>
              </w:rPr>
              <w:t>Truthfulness</w:t>
            </w:r>
          </w:p>
          <w:p w14:paraId="250EC420" w14:textId="7A59798B" w:rsidR="000A3C78" w:rsidRPr="000718F0" w:rsidRDefault="00981796" w:rsidP="00E713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bCs/>
                <w:sz w:val="20"/>
                <w:szCs w:val="20"/>
              </w:rPr>
              <w:t>British Value:</w:t>
            </w:r>
            <w:r w:rsidR="00CE53FC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713AF">
              <w:rPr>
                <w:rFonts w:ascii="Comic Sans MS" w:hAnsi="Comic Sans MS"/>
                <w:b/>
                <w:bCs/>
                <w:sz w:val="20"/>
                <w:szCs w:val="20"/>
              </w:rPr>
              <w:t>Truthfulness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286CA1B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PE:</w:t>
            </w:r>
          </w:p>
          <w:p w14:paraId="4804366A" w14:textId="33217E60" w:rsidR="000A3C78" w:rsidRPr="000718F0" w:rsidRDefault="00DB0934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Our PE this term </w:t>
            </w:r>
            <w:r w:rsidR="002565FE" w:rsidRPr="000718F0">
              <w:rPr>
                <w:rFonts w:ascii="Comic Sans MS" w:hAnsi="Comic Sans MS"/>
                <w:sz w:val="20"/>
                <w:szCs w:val="20"/>
              </w:rPr>
              <w:t xml:space="preserve">will be </w:t>
            </w:r>
            <w:r w:rsidR="000861A1">
              <w:rPr>
                <w:rFonts w:ascii="Comic Sans MS" w:hAnsi="Comic Sans MS"/>
                <w:b/>
                <w:bCs/>
                <w:sz w:val="20"/>
                <w:szCs w:val="20"/>
              </w:rPr>
              <w:t>Rounders and Running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64A85AB8" w14:textId="77777777" w:rsidR="001974A7" w:rsidRPr="000718F0" w:rsidRDefault="001974A7" w:rsidP="00DB09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Computing:</w:t>
            </w:r>
          </w:p>
          <w:p w14:paraId="33294ABA" w14:textId="67119CEC" w:rsidR="000A3C78" w:rsidRPr="000718F0" w:rsidRDefault="00DB0934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18F0">
              <w:rPr>
                <w:rFonts w:ascii="Comic Sans MS" w:hAnsi="Comic Sans MS"/>
                <w:sz w:val="20"/>
                <w:szCs w:val="20"/>
              </w:rPr>
              <w:t xml:space="preserve">Our focus for this term is </w:t>
            </w:r>
            <w:r w:rsidR="00F613D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 are </w:t>
            </w:r>
            <w:r w:rsidR="000861A1">
              <w:rPr>
                <w:rFonts w:ascii="Comic Sans MS" w:hAnsi="Comic Sans MS"/>
                <w:b/>
                <w:bCs/>
                <w:sz w:val="20"/>
                <w:szCs w:val="20"/>
              </w:rPr>
              <w:t>AI Developers</w:t>
            </w:r>
          </w:p>
          <w:p w14:paraId="29E652D7" w14:textId="77777777" w:rsidR="00E978D4" w:rsidRPr="000718F0" w:rsidRDefault="00E978D4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2249F02" w14:textId="4DE98F26" w:rsidR="00E978D4" w:rsidRPr="000718F0" w:rsidRDefault="00E978D4" w:rsidP="00E978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18F0">
              <w:rPr>
                <w:rFonts w:ascii="Comic Sans MS" w:hAnsi="Comic Sans MS"/>
                <w:b/>
                <w:sz w:val="20"/>
                <w:szCs w:val="20"/>
              </w:rPr>
              <w:t>French:</w:t>
            </w:r>
          </w:p>
          <w:p w14:paraId="142579B4" w14:textId="03CC4619" w:rsidR="00E978D4" w:rsidRPr="000718F0" w:rsidRDefault="000861A1" w:rsidP="00E978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Planets</w:t>
            </w:r>
          </w:p>
          <w:p w14:paraId="29AD395C" w14:textId="01E7C2D0" w:rsidR="00E978D4" w:rsidRPr="000718F0" w:rsidRDefault="00E978D4" w:rsidP="00DB09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7E5185B" w14:textId="77777777" w:rsidR="009F53C9" w:rsidRPr="000718F0" w:rsidRDefault="009F53C9">
      <w:pPr>
        <w:rPr>
          <w:rFonts w:ascii="Comic Sans MS" w:hAnsi="Comic Sans MS"/>
          <w:sz w:val="20"/>
          <w:szCs w:val="20"/>
        </w:rPr>
      </w:pPr>
    </w:p>
    <w:sectPr w:rsidR="009F53C9" w:rsidRPr="000718F0" w:rsidSect="001974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CA4"/>
    <w:multiLevelType w:val="multilevel"/>
    <w:tmpl w:val="261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131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A7"/>
    <w:rsid w:val="000104D8"/>
    <w:rsid w:val="0001674B"/>
    <w:rsid w:val="000250F3"/>
    <w:rsid w:val="00050D16"/>
    <w:rsid w:val="000718F0"/>
    <w:rsid w:val="00080F3D"/>
    <w:rsid w:val="000861A1"/>
    <w:rsid w:val="000A3C78"/>
    <w:rsid w:val="000E3C0A"/>
    <w:rsid w:val="00102D5B"/>
    <w:rsid w:val="00180276"/>
    <w:rsid w:val="001877FC"/>
    <w:rsid w:val="001974A7"/>
    <w:rsid w:val="001F39BA"/>
    <w:rsid w:val="00216165"/>
    <w:rsid w:val="002565FE"/>
    <w:rsid w:val="002E3309"/>
    <w:rsid w:val="00352502"/>
    <w:rsid w:val="003B51C3"/>
    <w:rsid w:val="003C4543"/>
    <w:rsid w:val="00424B07"/>
    <w:rsid w:val="00473C43"/>
    <w:rsid w:val="004B621F"/>
    <w:rsid w:val="004C408A"/>
    <w:rsid w:val="004C5539"/>
    <w:rsid w:val="004F5409"/>
    <w:rsid w:val="00523338"/>
    <w:rsid w:val="00541682"/>
    <w:rsid w:val="0057130C"/>
    <w:rsid w:val="005766AF"/>
    <w:rsid w:val="005E2A4D"/>
    <w:rsid w:val="0060129C"/>
    <w:rsid w:val="00670933"/>
    <w:rsid w:val="006767D5"/>
    <w:rsid w:val="00684EA3"/>
    <w:rsid w:val="006B54B2"/>
    <w:rsid w:val="006C340D"/>
    <w:rsid w:val="006D6A09"/>
    <w:rsid w:val="006F65E6"/>
    <w:rsid w:val="00712D00"/>
    <w:rsid w:val="00757E6F"/>
    <w:rsid w:val="007B3059"/>
    <w:rsid w:val="007F626E"/>
    <w:rsid w:val="00831B88"/>
    <w:rsid w:val="0086155A"/>
    <w:rsid w:val="00865411"/>
    <w:rsid w:val="00883B40"/>
    <w:rsid w:val="009606D1"/>
    <w:rsid w:val="009618CB"/>
    <w:rsid w:val="00981796"/>
    <w:rsid w:val="0099398C"/>
    <w:rsid w:val="009B6E2D"/>
    <w:rsid w:val="009F53C9"/>
    <w:rsid w:val="009F69E4"/>
    <w:rsid w:val="00A01F64"/>
    <w:rsid w:val="00A33D01"/>
    <w:rsid w:val="00A87357"/>
    <w:rsid w:val="00AA2626"/>
    <w:rsid w:val="00B16549"/>
    <w:rsid w:val="00B2031E"/>
    <w:rsid w:val="00BA5607"/>
    <w:rsid w:val="00BD6016"/>
    <w:rsid w:val="00BF3D0F"/>
    <w:rsid w:val="00BF6614"/>
    <w:rsid w:val="00C4463D"/>
    <w:rsid w:val="00C81F25"/>
    <w:rsid w:val="00CB0ECC"/>
    <w:rsid w:val="00CD68AC"/>
    <w:rsid w:val="00CE53FC"/>
    <w:rsid w:val="00CE7C7A"/>
    <w:rsid w:val="00CF06B8"/>
    <w:rsid w:val="00D7104F"/>
    <w:rsid w:val="00DB0934"/>
    <w:rsid w:val="00DC6C16"/>
    <w:rsid w:val="00DE4B63"/>
    <w:rsid w:val="00E073DA"/>
    <w:rsid w:val="00E24406"/>
    <w:rsid w:val="00E447A4"/>
    <w:rsid w:val="00E548C5"/>
    <w:rsid w:val="00E6476A"/>
    <w:rsid w:val="00E713AF"/>
    <w:rsid w:val="00E978D4"/>
    <w:rsid w:val="00F613DF"/>
    <w:rsid w:val="00F64004"/>
    <w:rsid w:val="00F7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23CE"/>
  <w15:chartTrackingRefBased/>
  <w15:docId w15:val="{9499DF3D-5DB9-4A88-BCDF-5F730EDD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Heytesbury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Elson</dc:creator>
  <cp:keywords/>
  <dc:description/>
  <cp:lastModifiedBy>Penny Southby</cp:lastModifiedBy>
  <cp:revision>11</cp:revision>
  <cp:lastPrinted>2023-01-03T13:45:00Z</cp:lastPrinted>
  <dcterms:created xsi:type="dcterms:W3CDTF">2023-06-03T12:54:00Z</dcterms:created>
  <dcterms:modified xsi:type="dcterms:W3CDTF">2023-06-03T14:00:00Z</dcterms:modified>
</cp:coreProperties>
</file>