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2"/>
        <w:gridCol w:w="3613"/>
        <w:gridCol w:w="3260"/>
        <w:gridCol w:w="814"/>
        <w:gridCol w:w="2021"/>
        <w:gridCol w:w="2053"/>
      </w:tblGrid>
      <w:tr w:rsidR="00883B40" w:rsidRPr="001974A7" w14:paraId="0BC0F35D" w14:textId="77777777" w:rsidTr="00473C43">
        <w:trPr>
          <w:trHeight w:val="416"/>
        </w:trPr>
        <w:tc>
          <w:tcPr>
            <w:tcW w:w="3612" w:type="dxa"/>
            <w:shd w:val="clear" w:color="auto" w:fill="0CA410"/>
          </w:tcPr>
          <w:p w14:paraId="42FC5A3A" w14:textId="79D9DBF8" w:rsidR="00883B40" w:rsidRPr="00473C43" w:rsidRDefault="00883B40" w:rsidP="001974A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C43">
              <w:rPr>
                <w:b/>
                <w:color w:val="FFFFFF" w:themeColor="background1"/>
                <w:sz w:val="28"/>
                <w:szCs w:val="28"/>
              </w:rPr>
              <w:t xml:space="preserve">Class: Badgers                            </w:t>
            </w:r>
          </w:p>
        </w:tc>
        <w:tc>
          <w:tcPr>
            <w:tcW w:w="3613" w:type="dxa"/>
            <w:shd w:val="clear" w:color="auto" w:fill="0CA410"/>
          </w:tcPr>
          <w:p w14:paraId="661E4287" w14:textId="18E9CE56" w:rsidR="00883B40" w:rsidRPr="00473C43" w:rsidRDefault="00883B40" w:rsidP="001974A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C43">
              <w:rPr>
                <w:b/>
                <w:color w:val="FFFFFF" w:themeColor="background1"/>
                <w:sz w:val="28"/>
                <w:szCs w:val="28"/>
              </w:rPr>
              <w:t xml:space="preserve">Term: </w:t>
            </w:r>
            <w:r w:rsidR="000250F3" w:rsidRPr="00473C43">
              <w:rPr>
                <w:b/>
                <w:color w:val="FFFFFF" w:themeColor="background1"/>
                <w:sz w:val="28"/>
                <w:szCs w:val="28"/>
              </w:rPr>
              <w:t>Spring term 1</w:t>
            </w:r>
            <w:r w:rsidRPr="00473C43">
              <w:rPr>
                <w:b/>
                <w:color w:val="FFFFFF" w:themeColor="background1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8148" w:type="dxa"/>
            <w:gridSpan w:val="4"/>
            <w:shd w:val="clear" w:color="auto" w:fill="0CA410"/>
            <w:vAlign w:val="center"/>
          </w:tcPr>
          <w:p w14:paraId="24026A9E" w14:textId="635384DF" w:rsidR="00883B40" w:rsidRPr="00473C43" w:rsidRDefault="00883B40" w:rsidP="006B54B2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473C43">
              <w:rPr>
                <w:b/>
                <w:color w:val="FFFFFF" w:themeColor="background1"/>
                <w:sz w:val="24"/>
                <w:szCs w:val="24"/>
              </w:rPr>
              <w:t xml:space="preserve">Term Focus: </w:t>
            </w:r>
            <w:r w:rsidR="0060129C" w:rsidRPr="00473C43">
              <w:rPr>
                <w:b/>
                <w:color w:val="FFFFFF" w:themeColor="background1"/>
                <w:sz w:val="24"/>
                <w:szCs w:val="24"/>
              </w:rPr>
              <w:t xml:space="preserve">What Makes People Go </w:t>
            </w:r>
            <w:proofErr w:type="gramStart"/>
            <w:r w:rsidR="0060129C" w:rsidRPr="00473C43">
              <w:rPr>
                <w:b/>
                <w:color w:val="FFFFFF" w:themeColor="background1"/>
                <w:sz w:val="24"/>
                <w:szCs w:val="24"/>
              </w:rPr>
              <w:t>On</w:t>
            </w:r>
            <w:proofErr w:type="gramEnd"/>
            <w:r w:rsidR="0060129C" w:rsidRPr="00473C43">
              <w:rPr>
                <w:b/>
                <w:color w:val="FFFFFF" w:themeColor="background1"/>
                <w:sz w:val="24"/>
                <w:szCs w:val="24"/>
              </w:rPr>
              <w:t xml:space="preserve"> Journeys?</w:t>
            </w:r>
          </w:p>
        </w:tc>
      </w:tr>
      <w:tr w:rsidR="00DB0934" w:rsidRPr="001974A7" w14:paraId="366647CD" w14:textId="77777777" w:rsidTr="00DB0934">
        <w:trPr>
          <w:trHeight w:val="3094"/>
        </w:trPr>
        <w:tc>
          <w:tcPr>
            <w:tcW w:w="3612" w:type="dxa"/>
            <w:vMerge w:val="restart"/>
          </w:tcPr>
          <w:p w14:paraId="0444E099" w14:textId="3CF19009" w:rsidR="00DB0934" w:rsidRPr="00DB0934" w:rsidRDefault="00DB0934" w:rsidP="00DB0934">
            <w:pPr>
              <w:jc w:val="center"/>
              <w:rPr>
                <w:b/>
                <w:sz w:val="28"/>
                <w:szCs w:val="24"/>
              </w:rPr>
            </w:pPr>
            <w:r w:rsidRPr="00DB0934">
              <w:rPr>
                <w:b/>
                <w:sz w:val="28"/>
                <w:szCs w:val="24"/>
              </w:rPr>
              <w:t>English:</w:t>
            </w:r>
            <w:r w:rsidR="00883B40">
              <w:rPr>
                <w:b/>
                <w:sz w:val="28"/>
                <w:szCs w:val="24"/>
              </w:rPr>
              <w:t xml:space="preserve"> Writing</w:t>
            </w:r>
          </w:p>
          <w:p w14:paraId="61690EB1" w14:textId="09EFEEA6" w:rsidR="00DB0934" w:rsidRPr="004F5409" w:rsidRDefault="0057130C" w:rsidP="0099398C">
            <w:pPr>
              <w:jc w:val="center"/>
              <w:rPr>
                <w:sz w:val="24"/>
                <w:szCs w:val="24"/>
              </w:rPr>
            </w:pPr>
            <w:r w:rsidRPr="0099398C">
              <w:t xml:space="preserve">Our Write Stuff sessions will focus </w:t>
            </w:r>
            <w:r w:rsidR="0099398C">
              <w:t xml:space="preserve">on </w:t>
            </w:r>
            <w:r w:rsidR="001877FC" w:rsidRPr="0099398C">
              <w:t>‘writing to entertain</w:t>
            </w:r>
            <w:r w:rsidR="0099398C">
              <w:t xml:space="preserve"> – adventure story</w:t>
            </w:r>
            <w:r w:rsidR="001877FC" w:rsidRPr="0099398C">
              <w:t xml:space="preserve">’ </w:t>
            </w:r>
            <w:r w:rsidR="0099398C" w:rsidRPr="0099398C">
              <w:t xml:space="preserve">and </w:t>
            </w:r>
            <w:r w:rsidR="0099398C">
              <w:t>‘</w:t>
            </w:r>
            <w:r w:rsidR="0099398C" w:rsidRPr="0099398C">
              <w:t>diary</w:t>
            </w:r>
            <w:r w:rsidR="0099398C">
              <w:t>’</w:t>
            </w:r>
            <w:r w:rsidR="0099398C" w:rsidRPr="0099398C">
              <w:t xml:space="preserve"> </w:t>
            </w:r>
            <w:proofErr w:type="gramStart"/>
            <w:r w:rsidR="0099398C" w:rsidRPr="0099398C">
              <w:t>writing;</w:t>
            </w:r>
            <w:proofErr w:type="gramEnd"/>
            <w:r w:rsidR="0099398C" w:rsidRPr="0099398C">
              <w:t xml:space="preserve"> </w:t>
            </w:r>
            <w:r w:rsidR="001877FC" w:rsidRPr="0099398C">
              <w:t>moving from modelled</w:t>
            </w:r>
            <w:r w:rsidR="00BF3D0F" w:rsidRPr="0099398C">
              <w:t xml:space="preserve"> </w:t>
            </w:r>
            <w:r w:rsidR="001877FC" w:rsidRPr="0099398C">
              <w:t>work to writing independently.</w:t>
            </w:r>
            <w:r w:rsidR="00A01F64" w:rsidRPr="0099398C">
              <w:t xml:space="preserve"> </w:t>
            </w:r>
            <w:r w:rsidR="0099398C" w:rsidRPr="0099398C">
              <w:t xml:space="preserve">Through sentence stacking and experience days, we </w:t>
            </w:r>
            <w:r w:rsidR="00A01F64" w:rsidRPr="0099398C">
              <w:t>will be mapping plot points, analys</w:t>
            </w:r>
            <w:r w:rsidR="00E24406" w:rsidRPr="0099398C">
              <w:t>ing</w:t>
            </w:r>
            <w:r w:rsidR="00A01F64" w:rsidRPr="0099398C">
              <w:t xml:space="preserve"> the highs and lows of the text and identify grammar and punctuation which will help us to write effective sentences and transform our writing.</w:t>
            </w:r>
            <w:r w:rsidR="00A01F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13" w:type="dxa"/>
            <w:vMerge w:val="restart"/>
          </w:tcPr>
          <w:p w14:paraId="16659696" w14:textId="77777777" w:rsidR="00DB0934" w:rsidRPr="00DB0934" w:rsidRDefault="00DB0934" w:rsidP="00DB0934">
            <w:pPr>
              <w:jc w:val="center"/>
              <w:rPr>
                <w:b/>
                <w:sz w:val="28"/>
                <w:szCs w:val="24"/>
              </w:rPr>
            </w:pPr>
            <w:r w:rsidRPr="00DB0934">
              <w:rPr>
                <w:b/>
                <w:sz w:val="28"/>
                <w:szCs w:val="24"/>
              </w:rPr>
              <w:t>Maths:</w:t>
            </w:r>
          </w:p>
          <w:p w14:paraId="2BE97083" w14:textId="4B7BEEF7" w:rsidR="005766AF" w:rsidRDefault="00DB0934" w:rsidP="007F626E">
            <w:pPr>
              <w:jc w:val="center"/>
              <w:rPr>
                <w:sz w:val="24"/>
                <w:szCs w:val="24"/>
              </w:rPr>
            </w:pPr>
            <w:r w:rsidRPr="004F5409">
              <w:rPr>
                <w:sz w:val="24"/>
                <w:szCs w:val="24"/>
              </w:rPr>
              <w:t xml:space="preserve">For </w:t>
            </w:r>
            <w:r w:rsidR="00BA5607">
              <w:rPr>
                <w:sz w:val="24"/>
                <w:szCs w:val="24"/>
              </w:rPr>
              <w:t xml:space="preserve">Badgers Class, </w:t>
            </w:r>
            <w:r w:rsidRPr="004F5409">
              <w:rPr>
                <w:sz w:val="24"/>
                <w:szCs w:val="24"/>
              </w:rPr>
              <w:t xml:space="preserve">Term </w:t>
            </w:r>
            <w:r w:rsidR="00473C43">
              <w:rPr>
                <w:sz w:val="24"/>
                <w:szCs w:val="24"/>
              </w:rPr>
              <w:t>3</w:t>
            </w:r>
            <w:r w:rsidRPr="004F5409">
              <w:rPr>
                <w:sz w:val="24"/>
                <w:szCs w:val="24"/>
              </w:rPr>
              <w:t xml:space="preserve"> is going to be heavily linked </w:t>
            </w:r>
            <w:r w:rsidR="005766AF">
              <w:rPr>
                <w:sz w:val="24"/>
                <w:szCs w:val="24"/>
              </w:rPr>
              <w:t>the four operations – addition, subtraction, multiplication and division</w:t>
            </w:r>
            <w:r w:rsidR="006D6A09">
              <w:rPr>
                <w:sz w:val="24"/>
                <w:szCs w:val="24"/>
              </w:rPr>
              <w:t xml:space="preserve"> -</w:t>
            </w:r>
            <w:r w:rsidR="00E24406">
              <w:rPr>
                <w:sz w:val="24"/>
                <w:szCs w:val="24"/>
              </w:rPr>
              <w:t xml:space="preserve"> and fractions</w:t>
            </w:r>
            <w:r w:rsidR="0099398C">
              <w:rPr>
                <w:sz w:val="24"/>
                <w:szCs w:val="24"/>
              </w:rPr>
              <w:t>, decimals, percentages, ratio, algebra, volume and converting units of measure</w:t>
            </w:r>
            <w:r w:rsidRPr="004F5409">
              <w:rPr>
                <w:sz w:val="24"/>
                <w:szCs w:val="24"/>
              </w:rPr>
              <w:t xml:space="preserve">. </w:t>
            </w:r>
          </w:p>
          <w:p w14:paraId="524EBCC0" w14:textId="6AD1F7D0" w:rsidR="00CD68AC" w:rsidRDefault="00DB0934" w:rsidP="007F626E">
            <w:pPr>
              <w:jc w:val="center"/>
              <w:rPr>
                <w:sz w:val="24"/>
                <w:szCs w:val="24"/>
              </w:rPr>
            </w:pPr>
            <w:r w:rsidRPr="004F5409">
              <w:rPr>
                <w:sz w:val="24"/>
                <w:szCs w:val="24"/>
              </w:rPr>
              <w:t>As we move through the term, we will be challenging the children through word problems linked to place value to test their understanding of questions fully in different contexts</w:t>
            </w:r>
            <w:r w:rsidR="005766AF">
              <w:rPr>
                <w:sz w:val="24"/>
                <w:szCs w:val="24"/>
              </w:rPr>
              <w:t xml:space="preserve"> as well as practical activities to consolidate their learning</w:t>
            </w:r>
            <w:r w:rsidRPr="004F5409">
              <w:rPr>
                <w:sz w:val="24"/>
                <w:szCs w:val="24"/>
              </w:rPr>
              <w:t>.</w:t>
            </w:r>
          </w:p>
          <w:p w14:paraId="2E34521A" w14:textId="5ABF2272" w:rsidR="00DB0934" w:rsidRDefault="005766AF" w:rsidP="007F6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</w:t>
            </w:r>
            <w:r w:rsidR="00BA5607">
              <w:rPr>
                <w:sz w:val="24"/>
                <w:szCs w:val="24"/>
              </w:rPr>
              <w:t xml:space="preserve"> complete daily arithmetic </w:t>
            </w:r>
            <w:r w:rsidR="0099398C">
              <w:rPr>
                <w:sz w:val="24"/>
                <w:szCs w:val="24"/>
              </w:rPr>
              <w:t xml:space="preserve">and times table </w:t>
            </w:r>
            <w:r w:rsidR="00BA5607">
              <w:rPr>
                <w:sz w:val="24"/>
                <w:szCs w:val="24"/>
              </w:rPr>
              <w:t>exercise</w:t>
            </w:r>
            <w:r w:rsidR="0099398C">
              <w:rPr>
                <w:sz w:val="24"/>
                <w:szCs w:val="24"/>
              </w:rPr>
              <w:t>s</w:t>
            </w:r>
            <w:r w:rsidR="00BA5607">
              <w:rPr>
                <w:sz w:val="24"/>
                <w:szCs w:val="24"/>
              </w:rPr>
              <w:t xml:space="preserve"> to keep our skills sharp.</w:t>
            </w:r>
          </w:p>
          <w:p w14:paraId="283E84DE" w14:textId="59DAFB67" w:rsidR="00BF3D0F" w:rsidRDefault="0099398C" w:rsidP="00DB093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352F7A8" wp14:editId="04C6FB0F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310515</wp:posOffset>
                  </wp:positionV>
                  <wp:extent cx="1819275" cy="1819275"/>
                  <wp:effectExtent l="0" t="0" r="9525" b="9525"/>
                  <wp:wrapTight wrapText="bothSides">
                    <wp:wrapPolygon edited="0">
                      <wp:start x="0" y="0"/>
                      <wp:lineTo x="0" y="21487"/>
                      <wp:lineTo x="21487" y="21487"/>
                      <wp:lineTo x="21487" y="0"/>
                      <wp:lineTo x="0" y="0"/>
                    </wp:wrapPolygon>
                  </wp:wrapTight>
                  <wp:docPr id="1" name="Picture 1" descr="Badger Learning Books Blog - Badger 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dger Learning Books Blog - Badger 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7BEED3" w14:textId="18ED1212" w:rsidR="00BF3D0F" w:rsidRPr="004F5409" w:rsidRDefault="00BF3D0F" w:rsidP="00DB0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4" w:type="dxa"/>
            <w:gridSpan w:val="2"/>
          </w:tcPr>
          <w:p w14:paraId="0A85D4A5" w14:textId="1772C5E6" w:rsidR="00DB0934" w:rsidRPr="00DB0934" w:rsidRDefault="0060129C" w:rsidP="00DB093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History</w:t>
            </w:r>
            <w:r w:rsidR="00DB0934" w:rsidRPr="00DB0934">
              <w:rPr>
                <w:b/>
                <w:sz w:val="28"/>
                <w:szCs w:val="24"/>
              </w:rPr>
              <w:t>:</w:t>
            </w:r>
          </w:p>
          <w:p w14:paraId="7EDA3D18" w14:textId="49432514" w:rsidR="00E24406" w:rsidRDefault="00DB0934" w:rsidP="00BF3D0F">
            <w:pPr>
              <w:jc w:val="center"/>
              <w:rPr>
                <w:sz w:val="24"/>
                <w:szCs w:val="24"/>
              </w:rPr>
            </w:pPr>
            <w:r w:rsidRPr="004F5409">
              <w:rPr>
                <w:sz w:val="24"/>
                <w:szCs w:val="24"/>
              </w:rPr>
              <w:t xml:space="preserve">Our </w:t>
            </w:r>
            <w:r w:rsidR="0060129C">
              <w:rPr>
                <w:sz w:val="24"/>
                <w:szCs w:val="24"/>
              </w:rPr>
              <w:t>history</w:t>
            </w:r>
            <w:r w:rsidR="005766AF">
              <w:rPr>
                <w:sz w:val="24"/>
                <w:szCs w:val="24"/>
              </w:rPr>
              <w:t xml:space="preserve"> </w:t>
            </w:r>
            <w:r w:rsidRPr="004F5409">
              <w:rPr>
                <w:sz w:val="24"/>
                <w:szCs w:val="24"/>
              </w:rPr>
              <w:t xml:space="preserve">this term </w:t>
            </w:r>
            <w:r w:rsidR="00BF3D0F">
              <w:rPr>
                <w:sz w:val="24"/>
                <w:szCs w:val="24"/>
              </w:rPr>
              <w:t xml:space="preserve">is all about </w:t>
            </w:r>
            <w:r w:rsidR="00E24406">
              <w:rPr>
                <w:sz w:val="24"/>
                <w:szCs w:val="24"/>
              </w:rPr>
              <w:t xml:space="preserve">What </w:t>
            </w:r>
            <w:r w:rsidR="0060129C">
              <w:rPr>
                <w:sz w:val="24"/>
                <w:szCs w:val="24"/>
              </w:rPr>
              <w:t xml:space="preserve">Makes People Go </w:t>
            </w:r>
            <w:proofErr w:type="gramStart"/>
            <w:r w:rsidR="0060129C">
              <w:rPr>
                <w:sz w:val="24"/>
                <w:szCs w:val="24"/>
              </w:rPr>
              <w:t>On</w:t>
            </w:r>
            <w:proofErr w:type="gramEnd"/>
            <w:r w:rsidR="0060129C">
              <w:rPr>
                <w:sz w:val="24"/>
                <w:szCs w:val="24"/>
              </w:rPr>
              <w:t xml:space="preserve"> Journeys</w:t>
            </w:r>
            <w:r w:rsidR="00E24406">
              <w:rPr>
                <w:sz w:val="24"/>
                <w:szCs w:val="24"/>
              </w:rPr>
              <w:t>?</w:t>
            </w:r>
            <w:r w:rsidR="00BF3D0F">
              <w:rPr>
                <w:sz w:val="24"/>
                <w:szCs w:val="24"/>
              </w:rPr>
              <w:t xml:space="preserve"> </w:t>
            </w:r>
          </w:p>
          <w:p w14:paraId="4B3B7610" w14:textId="2E518F37" w:rsidR="007F626E" w:rsidRPr="007F626E" w:rsidRDefault="00BF3D0F" w:rsidP="00BF3D0F">
            <w:pPr>
              <w:jc w:val="center"/>
              <w:rPr>
                <w:bCs/>
                <w:sz w:val="24"/>
                <w:szCs w:val="24"/>
              </w:rPr>
            </w:pPr>
            <w:r w:rsidRPr="00E24406">
              <w:rPr>
                <w:sz w:val="24"/>
                <w:szCs w:val="24"/>
              </w:rPr>
              <w:t xml:space="preserve">We will be </w:t>
            </w:r>
            <w:r w:rsidR="00E24406" w:rsidRPr="00E24406">
              <w:rPr>
                <w:sz w:val="24"/>
                <w:szCs w:val="24"/>
              </w:rPr>
              <w:t xml:space="preserve">finding out about </w:t>
            </w:r>
            <w:r w:rsidR="0060129C">
              <w:rPr>
                <w:sz w:val="24"/>
                <w:szCs w:val="24"/>
              </w:rPr>
              <w:t>five very different types of journey</w:t>
            </w:r>
            <w:r w:rsidR="006C340D">
              <w:rPr>
                <w:sz w:val="24"/>
                <w:szCs w:val="24"/>
              </w:rPr>
              <w:t xml:space="preserve">, </w:t>
            </w:r>
            <w:r w:rsidR="0060129C">
              <w:rPr>
                <w:sz w:val="24"/>
                <w:szCs w:val="24"/>
              </w:rPr>
              <w:t>which span from the Tudor times to those undertaken by refugees today</w:t>
            </w:r>
            <w:r w:rsidR="006C340D">
              <w:rPr>
                <w:sz w:val="24"/>
                <w:szCs w:val="24"/>
              </w:rPr>
              <w:t>,</w:t>
            </w:r>
            <w:r w:rsidR="0060129C">
              <w:rPr>
                <w:sz w:val="24"/>
                <w:szCs w:val="24"/>
              </w:rPr>
              <w:t xml:space="preserve"> and will highlight the difference between </w:t>
            </w:r>
            <w:r w:rsidR="00473C43">
              <w:rPr>
                <w:sz w:val="24"/>
                <w:szCs w:val="24"/>
              </w:rPr>
              <w:t>journeys made by</w:t>
            </w:r>
            <w:r w:rsidR="0060129C">
              <w:rPr>
                <w:sz w:val="24"/>
                <w:szCs w:val="24"/>
              </w:rPr>
              <w:t xml:space="preserve"> choice and </w:t>
            </w:r>
            <w:r w:rsidR="00473C43">
              <w:rPr>
                <w:sz w:val="24"/>
                <w:szCs w:val="24"/>
              </w:rPr>
              <w:t xml:space="preserve">those necessary </w:t>
            </w:r>
            <w:r w:rsidR="0060129C">
              <w:rPr>
                <w:sz w:val="24"/>
                <w:szCs w:val="24"/>
              </w:rPr>
              <w:t>for survival.</w:t>
            </w:r>
          </w:p>
        </w:tc>
        <w:tc>
          <w:tcPr>
            <w:tcW w:w="4074" w:type="dxa"/>
            <w:gridSpan w:val="2"/>
          </w:tcPr>
          <w:p w14:paraId="432D2B07" w14:textId="77777777" w:rsidR="00DB0934" w:rsidRPr="00DB0934" w:rsidRDefault="00DB0934" w:rsidP="00DB0934">
            <w:pPr>
              <w:jc w:val="center"/>
              <w:rPr>
                <w:b/>
                <w:sz w:val="28"/>
                <w:szCs w:val="24"/>
              </w:rPr>
            </w:pPr>
            <w:r w:rsidRPr="00DB0934">
              <w:rPr>
                <w:b/>
                <w:sz w:val="28"/>
                <w:szCs w:val="24"/>
              </w:rPr>
              <w:t>Science:</w:t>
            </w:r>
          </w:p>
          <w:p w14:paraId="187D1421" w14:textId="77777777" w:rsidR="007B3059" w:rsidRDefault="00DB0934" w:rsidP="00E978D4">
            <w:pPr>
              <w:jc w:val="center"/>
              <w:rPr>
                <w:sz w:val="24"/>
                <w:szCs w:val="24"/>
              </w:rPr>
            </w:pPr>
            <w:r w:rsidRPr="007B3059">
              <w:rPr>
                <w:sz w:val="24"/>
                <w:szCs w:val="24"/>
              </w:rPr>
              <w:t xml:space="preserve">In Science, </w:t>
            </w:r>
            <w:r w:rsidR="009B6E2D" w:rsidRPr="007B3059">
              <w:rPr>
                <w:sz w:val="24"/>
                <w:szCs w:val="24"/>
              </w:rPr>
              <w:t>we will be studying Animals -including Humans.</w:t>
            </w:r>
          </w:p>
          <w:p w14:paraId="2CF7B84E" w14:textId="0C08CD4D" w:rsidR="00180276" w:rsidRPr="007B3059" w:rsidRDefault="00684EA3" w:rsidP="00E978D4">
            <w:pPr>
              <w:jc w:val="center"/>
              <w:rPr>
                <w:sz w:val="24"/>
                <w:szCs w:val="24"/>
              </w:rPr>
            </w:pPr>
            <w:r w:rsidRPr="007B3059">
              <w:rPr>
                <w:sz w:val="24"/>
                <w:szCs w:val="24"/>
              </w:rPr>
              <w:t xml:space="preserve"> We will focus on </w:t>
            </w:r>
            <w:r w:rsidR="007B3059" w:rsidRPr="007B3059">
              <w:rPr>
                <w:sz w:val="24"/>
                <w:szCs w:val="24"/>
              </w:rPr>
              <w:t xml:space="preserve">the digestive </w:t>
            </w:r>
            <w:r w:rsidR="007B3059">
              <w:rPr>
                <w:sz w:val="24"/>
                <w:szCs w:val="24"/>
              </w:rPr>
              <w:t xml:space="preserve">system – being able to name basic parts and function </w:t>
            </w:r>
            <w:proofErr w:type="gramStart"/>
            <w:r w:rsidR="007B3059">
              <w:rPr>
                <w:sz w:val="24"/>
                <w:szCs w:val="24"/>
              </w:rPr>
              <w:t>-  in</w:t>
            </w:r>
            <w:proofErr w:type="gramEnd"/>
            <w:r w:rsidR="007B3059">
              <w:rPr>
                <w:sz w:val="24"/>
                <w:szCs w:val="24"/>
              </w:rPr>
              <w:t xml:space="preserve"> humans, and food chains identifying producers, predators and prey.</w:t>
            </w:r>
          </w:p>
        </w:tc>
      </w:tr>
      <w:tr w:rsidR="001974A7" w:rsidRPr="001974A7" w14:paraId="18DCD562" w14:textId="77777777" w:rsidTr="009B6E2D">
        <w:trPr>
          <w:trHeight w:val="668"/>
        </w:trPr>
        <w:tc>
          <w:tcPr>
            <w:tcW w:w="3612" w:type="dxa"/>
            <w:vMerge/>
          </w:tcPr>
          <w:p w14:paraId="0CDD578C" w14:textId="77777777" w:rsidR="001974A7" w:rsidRPr="001974A7" w:rsidRDefault="001974A7" w:rsidP="00DB09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3" w:type="dxa"/>
            <w:vMerge/>
          </w:tcPr>
          <w:p w14:paraId="227441B2" w14:textId="77777777" w:rsidR="001974A7" w:rsidRPr="001974A7" w:rsidRDefault="001974A7" w:rsidP="00DB09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6109071B" w14:textId="77777777" w:rsidR="001974A7" w:rsidRPr="00DB0934" w:rsidRDefault="001974A7" w:rsidP="00DB0934">
            <w:pPr>
              <w:jc w:val="center"/>
              <w:rPr>
                <w:b/>
                <w:sz w:val="28"/>
                <w:szCs w:val="24"/>
              </w:rPr>
            </w:pPr>
            <w:r w:rsidRPr="00DB0934">
              <w:rPr>
                <w:b/>
                <w:sz w:val="28"/>
                <w:szCs w:val="24"/>
              </w:rPr>
              <w:t>PSHE:</w:t>
            </w:r>
          </w:p>
          <w:p w14:paraId="32626E8D" w14:textId="5AC2921E" w:rsidR="000A3C78" w:rsidRPr="0099398C" w:rsidRDefault="00DB0934" w:rsidP="0099398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398C">
              <w:rPr>
                <w:rFonts w:asciiTheme="minorHAnsi" w:hAnsiTheme="minorHAnsi" w:cstheme="minorHAnsi"/>
                <w:sz w:val="22"/>
                <w:szCs w:val="22"/>
              </w:rPr>
              <w:t>In PSHE,</w:t>
            </w:r>
            <w:r w:rsidR="0086155A" w:rsidRPr="0099398C">
              <w:rPr>
                <w:rFonts w:asciiTheme="minorHAnsi" w:hAnsiTheme="minorHAnsi" w:cstheme="minorHAnsi"/>
                <w:sz w:val="22"/>
                <w:szCs w:val="22"/>
              </w:rPr>
              <w:t xml:space="preserve"> we are focusing on </w:t>
            </w:r>
            <w:r w:rsidR="00E978D4" w:rsidRPr="00993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Dreams and Goals.</w:t>
            </w:r>
            <w:r w:rsidR="0099398C" w:rsidRPr="0099398C">
              <w:rPr>
                <w:rFonts w:asciiTheme="minorHAnsi" w:hAnsiTheme="minorHAnsi" w:cstheme="minorHAnsi"/>
                <w:sz w:val="22"/>
                <w:szCs w:val="22"/>
              </w:rPr>
              <w:t xml:space="preserve"> It's important for us to be able to: learn from our mistakes; listen to and use feedback from others to improve; stick at it when things get tough; learn from others who are successful; and feel proud of achieving the smaller steps towards the end goal.</w:t>
            </w:r>
          </w:p>
        </w:tc>
        <w:tc>
          <w:tcPr>
            <w:tcW w:w="2835" w:type="dxa"/>
            <w:gridSpan w:val="2"/>
            <w:vMerge w:val="restart"/>
          </w:tcPr>
          <w:p w14:paraId="0537E59A" w14:textId="58C7B060" w:rsidR="00DB0934" w:rsidRPr="00DB0934" w:rsidRDefault="00E978D4" w:rsidP="00DB093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Art</w:t>
            </w:r>
            <w:r w:rsidR="00DB0934" w:rsidRPr="00DB0934">
              <w:rPr>
                <w:b/>
                <w:sz w:val="28"/>
                <w:szCs w:val="24"/>
              </w:rPr>
              <w:t>:</w:t>
            </w:r>
          </w:p>
          <w:p w14:paraId="4C6FF845" w14:textId="65B82364" w:rsidR="000A3C78" w:rsidRPr="00E978D4" w:rsidRDefault="002565FE" w:rsidP="00DB0934">
            <w:pPr>
              <w:jc w:val="center"/>
              <w:rPr>
                <w:b/>
                <w:sz w:val="24"/>
                <w:szCs w:val="24"/>
              </w:rPr>
            </w:pPr>
            <w:r w:rsidRPr="00E978D4">
              <w:rPr>
                <w:sz w:val="24"/>
                <w:szCs w:val="24"/>
              </w:rPr>
              <w:t>In</w:t>
            </w:r>
            <w:r w:rsidR="00DB0934" w:rsidRPr="00E978D4">
              <w:rPr>
                <w:sz w:val="24"/>
                <w:szCs w:val="24"/>
              </w:rPr>
              <w:t xml:space="preserve"> </w:t>
            </w:r>
            <w:r w:rsidR="00E978D4" w:rsidRPr="00E978D4">
              <w:rPr>
                <w:sz w:val="24"/>
                <w:szCs w:val="24"/>
              </w:rPr>
              <w:t>Art</w:t>
            </w:r>
            <w:r w:rsidR="009606D1" w:rsidRPr="00E978D4">
              <w:rPr>
                <w:sz w:val="24"/>
                <w:szCs w:val="24"/>
              </w:rPr>
              <w:t xml:space="preserve"> </w:t>
            </w:r>
            <w:r w:rsidR="00DB0934" w:rsidRPr="00E978D4">
              <w:rPr>
                <w:sz w:val="24"/>
                <w:szCs w:val="24"/>
              </w:rPr>
              <w:t>this term</w:t>
            </w:r>
            <w:r w:rsidR="00E978D4" w:rsidRPr="00E978D4">
              <w:rPr>
                <w:sz w:val="24"/>
                <w:szCs w:val="24"/>
              </w:rPr>
              <w:t>,</w:t>
            </w:r>
            <w:r w:rsidR="00DB0934" w:rsidRPr="00E978D4">
              <w:rPr>
                <w:sz w:val="24"/>
                <w:szCs w:val="24"/>
              </w:rPr>
              <w:t xml:space="preserve"> </w:t>
            </w:r>
            <w:r w:rsidRPr="00E978D4">
              <w:rPr>
                <w:sz w:val="24"/>
                <w:szCs w:val="24"/>
              </w:rPr>
              <w:t xml:space="preserve">we will be </w:t>
            </w:r>
            <w:r w:rsidR="00E978D4" w:rsidRPr="00E978D4">
              <w:rPr>
                <w:sz w:val="24"/>
                <w:szCs w:val="24"/>
              </w:rPr>
              <w:t>developing our painting skills to be able to use gathered ideas to create a piece of ‘journey’ artwork.</w:t>
            </w:r>
          </w:p>
        </w:tc>
        <w:tc>
          <w:tcPr>
            <w:tcW w:w="2053" w:type="dxa"/>
            <w:vMerge w:val="restart"/>
          </w:tcPr>
          <w:p w14:paraId="7E945929" w14:textId="77777777" w:rsidR="001974A7" w:rsidRPr="00DB0934" w:rsidRDefault="001974A7" w:rsidP="00DB0934">
            <w:pPr>
              <w:jc w:val="center"/>
              <w:rPr>
                <w:b/>
                <w:sz w:val="28"/>
                <w:szCs w:val="24"/>
              </w:rPr>
            </w:pPr>
            <w:r w:rsidRPr="00DB0934">
              <w:rPr>
                <w:b/>
                <w:sz w:val="28"/>
                <w:szCs w:val="24"/>
              </w:rPr>
              <w:t>Music:</w:t>
            </w:r>
          </w:p>
          <w:p w14:paraId="1C2D81E4" w14:textId="3A8D76CA" w:rsidR="000A3C78" w:rsidRPr="00DB0934" w:rsidRDefault="00DB0934" w:rsidP="00DB0934">
            <w:pPr>
              <w:jc w:val="center"/>
              <w:rPr>
                <w:sz w:val="24"/>
                <w:szCs w:val="24"/>
              </w:rPr>
            </w:pPr>
            <w:r w:rsidRPr="00DB0934">
              <w:rPr>
                <w:sz w:val="24"/>
                <w:szCs w:val="24"/>
              </w:rPr>
              <w:t xml:space="preserve">Our music lessons this term relate to </w:t>
            </w:r>
            <w:r w:rsidR="00E978D4" w:rsidRPr="00E978D4">
              <w:rPr>
                <w:b/>
                <w:bCs/>
                <w:sz w:val="24"/>
                <w:szCs w:val="24"/>
              </w:rPr>
              <w:t xml:space="preserve">Singing in Spanish </w:t>
            </w:r>
            <w:proofErr w:type="gramStart"/>
            <w:r w:rsidR="00E978D4" w:rsidRPr="00E978D4">
              <w:rPr>
                <w:b/>
                <w:bCs/>
                <w:sz w:val="24"/>
                <w:szCs w:val="24"/>
              </w:rPr>
              <w:t>( focus</w:t>
            </w:r>
            <w:proofErr w:type="gramEnd"/>
            <w:r w:rsidR="00E978D4" w:rsidRPr="00E978D4">
              <w:rPr>
                <w:b/>
                <w:bCs/>
                <w:sz w:val="24"/>
                <w:szCs w:val="24"/>
              </w:rPr>
              <w:t xml:space="preserve"> = pitch) &amp; Solar System ( focus = listening).</w:t>
            </w:r>
          </w:p>
        </w:tc>
      </w:tr>
      <w:tr w:rsidR="001974A7" w:rsidRPr="001974A7" w14:paraId="3A14D5B1" w14:textId="77777777" w:rsidTr="009B6E2D">
        <w:trPr>
          <w:trHeight w:val="1810"/>
        </w:trPr>
        <w:tc>
          <w:tcPr>
            <w:tcW w:w="3612" w:type="dxa"/>
            <w:vMerge w:val="restart"/>
          </w:tcPr>
          <w:p w14:paraId="6AF2C400" w14:textId="32484E01" w:rsidR="001974A7" w:rsidRPr="00DB0934" w:rsidRDefault="00883B40" w:rsidP="00DB093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English: Reading</w:t>
            </w:r>
          </w:p>
          <w:p w14:paraId="32C30BBF" w14:textId="2B87F14D" w:rsidR="00883B40" w:rsidRPr="00E24406" w:rsidRDefault="00BF3D0F" w:rsidP="00DB09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This term</w:t>
            </w:r>
            <w:r w:rsidR="00883B40">
              <w:rPr>
                <w:sz w:val="24"/>
                <w:szCs w:val="24"/>
              </w:rPr>
              <w:t xml:space="preserve">, our guided reading sessions will focus on </w:t>
            </w:r>
            <w:r w:rsidR="00E073DA" w:rsidRPr="00E073DA">
              <w:rPr>
                <w:b/>
                <w:bCs/>
                <w:sz w:val="24"/>
                <w:szCs w:val="24"/>
              </w:rPr>
              <w:t>Shackleton’s Journey by William Gill.</w:t>
            </w:r>
          </w:p>
          <w:p w14:paraId="6F1066A3" w14:textId="3FFF2366" w:rsidR="004F5409" w:rsidRDefault="00BF3D0F" w:rsidP="00DB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5409" w:rsidRPr="004F5409">
              <w:rPr>
                <w:sz w:val="24"/>
                <w:szCs w:val="24"/>
              </w:rPr>
              <w:t xml:space="preserve"> </w:t>
            </w:r>
            <w:r w:rsidR="001F39BA">
              <w:rPr>
                <w:sz w:val="24"/>
                <w:szCs w:val="24"/>
              </w:rPr>
              <w:t>During our daily S</w:t>
            </w:r>
            <w:r w:rsidR="00523338">
              <w:rPr>
                <w:sz w:val="24"/>
                <w:szCs w:val="24"/>
              </w:rPr>
              <w:t>.</w:t>
            </w:r>
            <w:r w:rsidR="001F39BA">
              <w:rPr>
                <w:sz w:val="24"/>
                <w:szCs w:val="24"/>
              </w:rPr>
              <w:t>Q</w:t>
            </w:r>
            <w:r w:rsidR="00523338">
              <w:rPr>
                <w:sz w:val="24"/>
                <w:szCs w:val="24"/>
              </w:rPr>
              <w:t>.</w:t>
            </w:r>
            <w:r w:rsidR="001F39BA">
              <w:rPr>
                <w:sz w:val="24"/>
                <w:szCs w:val="24"/>
              </w:rPr>
              <w:t>U</w:t>
            </w:r>
            <w:r w:rsidR="00523338">
              <w:rPr>
                <w:sz w:val="24"/>
                <w:szCs w:val="24"/>
              </w:rPr>
              <w:t>.</w:t>
            </w:r>
            <w:r w:rsidR="001F39BA">
              <w:rPr>
                <w:sz w:val="24"/>
                <w:szCs w:val="24"/>
              </w:rPr>
              <w:t>I</w:t>
            </w:r>
            <w:r w:rsidR="00523338">
              <w:rPr>
                <w:sz w:val="24"/>
                <w:szCs w:val="24"/>
              </w:rPr>
              <w:t>.</w:t>
            </w:r>
            <w:r w:rsidR="001F39BA">
              <w:rPr>
                <w:sz w:val="24"/>
                <w:szCs w:val="24"/>
              </w:rPr>
              <w:t>R</w:t>
            </w:r>
            <w:r w:rsidR="00523338">
              <w:rPr>
                <w:sz w:val="24"/>
                <w:szCs w:val="24"/>
              </w:rPr>
              <w:t>.</w:t>
            </w:r>
            <w:r w:rsidR="001F39BA">
              <w:rPr>
                <w:sz w:val="24"/>
                <w:szCs w:val="24"/>
              </w:rPr>
              <w:t>T time, children will have the opportunity to read a book of their choice while Mrs S and Mrs G will listen to children reading their banded book</w:t>
            </w:r>
            <w:r w:rsidR="007F626E">
              <w:rPr>
                <w:sz w:val="24"/>
                <w:szCs w:val="24"/>
              </w:rPr>
              <w:t>s</w:t>
            </w:r>
            <w:r w:rsidR="001F39BA">
              <w:rPr>
                <w:sz w:val="24"/>
                <w:szCs w:val="24"/>
              </w:rPr>
              <w:t>.</w:t>
            </w:r>
            <w:r w:rsidR="004F5409" w:rsidRPr="004F5409">
              <w:rPr>
                <w:sz w:val="24"/>
                <w:szCs w:val="24"/>
              </w:rPr>
              <w:t xml:space="preserve"> </w:t>
            </w:r>
            <w:r w:rsidR="000A3C78">
              <w:rPr>
                <w:sz w:val="24"/>
                <w:szCs w:val="24"/>
              </w:rPr>
              <w:t xml:space="preserve">It is </w:t>
            </w:r>
            <w:r w:rsidR="001F39BA">
              <w:rPr>
                <w:sz w:val="24"/>
                <w:szCs w:val="24"/>
              </w:rPr>
              <w:t>incredibly</w:t>
            </w:r>
            <w:r w:rsidR="000A3C78">
              <w:rPr>
                <w:sz w:val="24"/>
                <w:szCs w:val="24"/>
              </w:rPr>
              <w:t xml:space="preserve"> important that the </w:t>
            </w:r>
            <w:r w:rsidR="00CD68AC">
              <w:rPr>
                <w:sz w:val="24"/>
                <w:szCs w:val="24"/>
              </w:rPr>
              <w:t>children read at least 5 times a week</w:t>
            </w:r>
            <w:r w:rsidR="000A3C78">
              <w:rPr>
                <w:sz w:val="24"/>
                <w:szCs w:val="24"/>
              </w:rPr>
              <w:t xml:space="preserve"> – it makes a huge difference to their self-esteem when reading.</w:t>
            </w:r>
          </w:p>
          <w:p w14:paraId="7E562510" w14:textId="228F7D90" w:rsidR="001F39BA" w:rsidRPr="004F5409" w:rsidRDefault="001F39BA" w:rsidP="0099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Our class reader is </w:t>
            </w:r>
            <w:r w:rsidR="00E073DA">
              <w:rPr>
                <w:b/>
                <w:bCs/>
                <w:sz w:val="24"/>
                <w:szCs w:val="24"/>
              </w:rPr>
              <w:t>Space Oddity by Christopher Edge</w:t>
            </w:r>
          </w:p>
        </w:tc>
        <w:tc>
          <w:tcPr>
            <w:tcW w:w="3613" w:type="dxa"/>
            <w:vMerge/>
          </w:tcPr>
          <w:p w14:paraId="49D8DAC3" w14:textId="77777777" w:rsidR="001974A7" w:rsidRPr="001974A7" w:rsidRDefault="001974A7" w:rsidP="00DB09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F4D3FBC" w14:textId="77777777" w:rsidR="001974A7" w:rsidRPr="001974A7" w:rsidRDefault="001974A7" w:rsidP="00DB09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7192E16A" w14:textId="77777777" w:rsidR="001974A7" w:rsidRPr="001974A7" w:rsidRDefault="001974A7" w:rsidP="00DB09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2ADEA2B5" w14:textId="77777777" w:rsidR="001974A7" w:rsidRPr="001974A7" w:rsidRDefault="001974A7" w:rsidP="00DB09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74A7" w:rsidRPr="001974A7" w14:paraId="757E4334" w14:textId="77777777" w:rsidTr="009B6E2D">
        <w:trPr>
          <w:trHeight w:val="3105"/>
        </w:trPr>
        <w:tc>
          <w:tcPr>
            <w:tcW w:w="3612" w:type="dxa"/>
            <w:vMerge/>
            <w:tcBorders>
              <w:bottom w:val="single" w:sz="4" w:space="0" w:color="auto"/>
            </w:tcBorders>
          </w:tcPr>
          <w:p w14:paraId="4C56BC45" w14:textId="77777777" w:rsidR="001974A7" w:rsidRPr="001974A7" w:rsidRDefault="001974A7" w:rsidP="00DB09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3" w:type="dxa"/>
            <w:vMerge/>
            <w:tcBorders>
              <w:bottom w:val="single" w:sz="4" w:space="0" w:color="auto"/>
            </w:tcBorders>
          </w:tcPr>
          <w:p w14:paraId="36817C28" w14:textId="77777777" w:rsidR="001974A7" w:rsidRPr="001974A7" w:rsidRDefault="001974A7" w:rsidP="00DB09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084E340" w14:textId="77777777" w:rsidR="001974A7" w:rsidRPr="00DB0934" w:rsidRDefault="001974A7" w:rsidP="00DB0934">
            <w:pPr>
              <w:jc w:val="center"/>
              <w:rPr>
                <w:b/>
                <w:sz w:val="28"/>
                <w:szCs w:val="24"/>
              </w:rPr>
            </w:pPr>
            <w:r w:rsidRPr="00DB0934">
              <w:rPr>
                <w:b/>
                <w:sz w:val="28"/>
                <w:szCs w:val="24"/>
              </w:rPr>
              <w:t>RE:</w:t>
            </w:r>
          </w:p>
          <w:p w14:paraId="69A71E03" w14:textId="7D1A9864" w:rsidR="002565FE" w:rsidRDefault="00180276" w:rsidP="00DB0934">
            <w:pPr>
              <w:jc w:val="center"/>
              <w:rPr>
                <w:b/>
                <w:bCs/>
                <w:sz w:val="24"/>
                <w:szCs w:val="24"/>
              </w:rPr>
            </w:pPr>
            <w:r w:rsidRPr="00E978D4">
              <w:rPr>
                <w:sz w:val="24"/>
                <w:szCs w:val="24"/>
              </w:rPr>
              <w:t xml:space="preserve">In RE, we are </w:t>
            </w:r>
            <w:r w:rsidR="002565FE" w:rsidRPr="00E978D4">
              <w:rPr>
                <w:sz w:val="24"/>
                <w:szCs w:val="24"/>
              </w:rPr>
              <w:t xml:space="preserve">considering the key question </w:t>
            </w:r>
            <w:r w:rsidRPr="00E978D4">
              <w:rPr>
                <w:b/>
                <w:bCs/>
                <w:sz w:val="24"/>
                <w:szCs w:val="24"/>
              </w:rPr>
              <w:t>‘</w:t>
            </w:r>
            <w:r w:rsidR="000104D8">
              <w:rPr>
                <w:b/>
                <w:bCs/>
                <w:sz w:val="24"/>
                <w:szCs w:val="24"/>
              </w:rPr>
              <w:t>Are Sikh Stories Important Today</w:t>
            </w:r>
            <w:r w:rsidR="00E24406" w:rsidRPr="00E978D4">
              <w:rPr>
                <w:b/>
                <w:bCs/>
                <w:sz w:val="24"/>
                <w:szCs w:val="24"/>
              </w:rPr>
              <w:t>?’</w:t>
            </w:r>
          </w:p>
          <w:p w14:paraId="2B376294" w14:textId="06CD9791" w:rsidR="00981796" w:rsidRDefault="00981796" w:rsidP="00DB093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3C5A50" w14:textId="6B6D6796" w:rsidR="00981796" w:rsidRDefault="00981796" w:rsidP="00DB0934">
            <w:pPr>
              <w:jc w:val="center"/>
              <w:rPr>
                <w:b/>
                <w:bCs/>
                <w:sz w:val="24"/>
                <w:szCs w:val="24"/>
              </w:rPr>
            </w:pPr>
            <w:r w:rsidRPr="00981796">
              <w:rPr>
                <w:b/>
                <w:bCs/>
                <w:sz w:val="28"/>
                <w:szCs w:val="28"/>
              </w:rPr>
              <w:t>Value:</w:t>
            </w:r>
            <w:r>
              <w:rPr>
                <w:b/>
                <w:bCs/>
                <w:sz w:val="24"/>
                <w:szCs w:val="24"/>
              </w:rPr>
              <w:t xml:space="preserve"> Wisdom</w:t>
            </w:r>
          </w:p>
          <w:p w14:paraId="5F2BE578" w14:textId="0D4F76AC" w:rsidR="00981796" w:rsidRPr="00981796" w:rsidRDefault="00981796" w:rsidP="00DB0934">
            <w:pPr>
              <w:jc w:val="center"/>
              <w:rPr>
                <w:b/>
                <w:bCs/>
                <w:sz w:val="24"/>
                <w:szCs w:val="24"/>
              </w:rPr>
            </w:pPr>
            <w:r w:rsidRPr="00981796">
              <w:rPr>
                <w:b/>
                <w:bCs/>
                <w:sz w:val="28"/>
                <w:szCs w:val="28"/>
              </w:rPr>
              <w:t>British Value:</w:t>
            </w:r>
            <w:r>
              <w:rPr>
                <w:b/>
                <w:bCs/>
                <w:sz w:val="24"/>
                <w:szCs w:val="24"/>
              </w:rPr>
              <w:t xml:space="preserve"> Rule of Law</w:t>
            </w:r>
          </w:p>
          <w:p w14:paraId="3FCA622C" w14:textId="77777777" w:rsidR="002565FE" w:rsidRDefault="002565FE" w:rsidP="00DB0934">
            <w:pPr>
              <w:jc w:val="center"/>
              <w:rPr>
                <w:szCs w:val="24"/>
              </w:rPr>
            </w:pPr>
          </w:p>
          <w:p w14:paraId="250EC420" w14:textId="339EAEDD" w:rsidR="000A3C78" w:rsidRPr="00DB0934" w:rsidRDefault="00180276" w:rsidP="00DB0934">
            <w:pPr>
              <w:jc w:val="center"/>
              <w:rPr>
                <w:sz w:val="24"/>
                <w:szCs w:val="24"/>
              </w:rPr>
            </w:pPr>
            <w:r w:rsidRPr="00180276">
              <w:rPr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286CA1B" w14:textId="77777777" w:rsidR="001974A7" w:rsidRPr="00DB0934" w:rsidRDefault="001974A7" w:rsidP="00DB0934">
            <w:pPr>
              <w:jc w:val="center"/>
              <w:rPr>
                <w:b/>
                <w:sz w:val="28"/>
                <w:szCs w:val="24"/>
              </w:rPr>
            </w:pPr>
            <w:r w:rsidRPr="00DB0934">
              <w:rPr>
                <w:b/>
                <w:sz w:val="28"/>
                <w:szCs w:val="24"/>
              </w:rPr>
              <w:t>PE:</w:t>
            </w:r>
          </w:p>
          <w:p w14:paraId="4804366A" w14:textId="67840203" w:rsidR="000A3C78" w:rsidRPr="00DB0934" w:rsidRDefault="00DB0934" w:rsidP="00DB0934">
            <w:pPr>
              <w:jc w:val="center"/>
              <w:rPr>
                <w:sz w:val="24"/>
                <w:szCs w:val="24"/>
              </w:rPr>
            </w:pPr>
            <w:r w:rsidRPr="00DB0934">
              <w:rPr>
                <w:sz w:val="24"/>
                <w:szCs w:val="24"/>
              </w:rPr>
              <w:t xml:space="preserve">Our PE this term </w:t>
            </w:r>
            <w:r w:rsidR="002565FE">
              <w:rPr>
                <w:sz w:val="24"/>
                <w:szCs w:val="24"/>
              </w:rPr>
              <w:t xml:space="preserve">will be </w:t>
            </w:r>
            <w:r w:rsidR="00E978D4" w:rsidRPr="00E978D4">
              <w:rPr>
                <w:b/>
                <w:bCs/>
                <w:sz w:val="24"/>
                <w:szCs w:val="24"/>
              </w:rPr>
              <w:t>Communication and Tactics</w:t>
            </w:r>
            <w:r w:rsidR="00E978D4">
              <w:rPr>
                <w:sz w:val="24"/>
                <w:szCs w:val="24"/>
              </w:rPr>
              <w:t xml:space="preserve"> and </w:t>
            </w:r>
            <w:r w:rsidR="00E978D4" w:rsidRPr="00E978D4">
              <w:rPr>
                <w:b/>
                <w:bCs/>
                <w:sz w:val="24"/>
                <w:szCs w:val="24"/>
              </w:rPr>
              <w:t>The Circus.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64A85AB8" w14:textId="77777777" w:rsidR="001974A7" w:rsidRPr="00DB0934" w:rsidRDefault="001974A7" w:rsidP="00DB0934">
            <w:pPr>
              <w:jc w:val="center"/>
              <w:rPr>
                <w:b/>
                <w:sz w:val="28"/>
                <w:szCs w:val="24"/>
              </w:rPr>
            </w:pPr>
            <w:r w:rsidRPr="00DB0934">
              <w:rPr>
                <w:b/>
                <w:sz w:val="28"/>
                <w:szCs w:val="24"/>
              </w:rPr>
              <w:t>Computing:</w:t>
            </w:r>
          </w:p>
          <w:p w14:paraId="33294ABA" w14:textId="0C0B55C6" w:rsidR="000A3C78" w:rsidRDefault="00DB0934" w:rsidP="00DB0934">
            <w:pPr>
              <w:jc w:val="center"/>
              <w:rPr>
                <w:sz w:val="24"/>
                <w:szCs w:val="24"/>
              </w:rPr>
            </w:pPr>
            <w:r w:rsidRPr="00DB0934">
              <w:rPr>
                <w:sz w:val="24"/>
                <w:szCs w:val="24"/>
              </w:rPr>
              <w:t xml:space="preserve">Our focus for this term is </w:t>
            </w:r>
            <w:r w:rsidR="00E978D4" w:rsidRPr="00E978D4">
              <w:rPr>
                <w:b/>
                <w:bCs/>
                <w:sz w:val="24"/>
                <w:szCs w:val="24"/>
              </w:rPr>
              <w:t>We Are Adventure Gamers</w:t>
            </w:r>
          </w:p>
          <w:p w14:paraId="29E652D7" w14:textId="77777777" w:rsidR="00E978D4" w:rsidRDefault="00E978D4" w:rsidP="00DB0934">
            <w:pPr>
              <w:jc w:val="center"/>
              <w:rPr>
                <w:sz w:val="24"/>
                <w:szCs w:val="24"/>
              </w:rPr>
            </w:pPr>
          </w:p>
          <w:p w14:paraId="52249F02" w14:textId="4DE98F26" w:rsidR="00E978D4" w:rsidRDefault="00E978D4" w:rsidP="00E978D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French</w:t>
            </w:r>
            <w:r w:rsidRPr="00DB0934">
              <w:rPr>
                <w:b/>
                <w:sz w:val="28"/>
                <w:szCs w:val="24"/>
              </w:rPr>
              <w:t>:</w:t>
            </w:r>
          </w:p>
          <w:p w14:paraId="142579B4" w14:textId="2DE02C2C" w:rsidR="00E978D4" w:rsidRPr="00E978D4" w:rsidRDefault="00E978D4" w:rsidP="00E978D4">
            <w:pPr>
              <w:jc w:val="center"/>
              <w:rPr>
                <w:b/>
                <w:sz w:val="24"/>
                <w:szCs w:val="24"/>
              </w:rPr>
            </w:pPr>
            <w:r w:rsidRPr="00E978D4">
              <w:rPr>
                <w:b/>
                <w:sz w:val="24"/>
                <w:szCs w:val="24"/>
              </w:rPr>
              <w:t>Weather</w:t>
            </w:r>
          </w:p>
          <w:p w14:paraId="29AD395C" w14:textId="01E7C2D0" w:rsidR="00E978D4" w:rsidRPr="00DB0934" w:rsidRDefault="00E978D4" w:rsidP="00DB093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E5185B" w14:textId="77777777" w:rsidR="009F53C9" w:rsidRDefault="009F53C9"/>
    <w:sectPr w:rsidR="009F53C9" w:rsidSect="001974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3CA4"/>
    <w:multiLevelType w:val="multilevel"/>
    <w:tmpl w:val="2612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703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A7"/>
    <w:rsid w:val="000104D8"/>
    <w:rsid w:val="000250F3"/>
    <w:rsid w:val="000A3C78"/>
    <w:rsid w:val="000E3C0A"/>
    <w:rsid w:val="00180276"/>
    <w:rsid w:val="001877FC"/>
    <w:rsid w:val="001974A7"/>
    <w:rsid w:val="001F39BA"/>
    <w:rsid w:val="002565FE"/>
    <w:rsid w:val="003C4543"/>
    <w:rsid w:val="00424B07"/>
    <w:rsid w:val="00473C43"/>
    <w:rsid w:val="004B621F"/>
    <w:rsid w:val="004F5409"/>
    <w:rsid w:val="00523338"/>
    <w:rsid w:val="0057130C"/>
    <w:rsid w:val="005766AF"/>
    <w:rsid w:val="005E2A4D"/>
    <w:rsid w:val="0060129C"/>
    <w:rsid w:val="00684EA3"/>
    <w:rsid w:val="006B54B2"/>
    <w:rsid w:val="006C340D"/>
    <w:rsid w:val="006D6A09"/>
    <w:rsid w:val="00712D00"/>
    <w:rsid w:val="007B3059"/>
    <w:rsid w:val="007F626E"/>
    <w:rsid w:val="00831B88"/>
    <w:rsid w:val="0086155A"/>
    <w:rsid w:val="00865411"/>
    <w:rsid w:val="00883B40"/>
    <w:rsid w:val="009606D1"/>
    <w:rsid w:val="00981796"/>
    <w:rsid w:val="0099398C"/>
    <w:rsid w:val="009B6E2D"/>
    <w:rsid w:val="009F53C9"/>
    <w:rsid w:val="009F69E4"/>
    <w:rsid w:val="00A01F64"/>
    <w:rsid w:val="00B2031E"/>
    <w:rsid w:val="00BA5607"/>
    <w:rsid w:val="00BD6016"/>
    <w:rsid w:val="00BF3D0F"/>
    <w:rsid w:val="00C81F25"/>
    <w:rsid w:val="00CB0ECC"/>
    <w:rsid w:val="00CD68AC"/>
    <w:rsid w:val="00CE7C7A"/>
    <w:rsid w:val="00CF06B8"/>
    <w:rsid w:val="00DB0934"/>
    <w:rsid w:val="00DE4B63"/>
    <w:rsid w:val="00E073DA"/>
    <w:rsid w:val="00E24406"/>
    <w:rsid w:val="00E6476A"/>
    <w:rsid w:val="00E9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23CE"/>
  <w15:chartTrackingRefBased/>
  <w15:docId w15:val="{9499DF3D-5DB9-4A88-BCDF-5F730EDD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Heytesbury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Elson</dc:creator>
  <cp:keywords/>
  <dc:description/>
  <cp:lastModifiedBy>Penny Southby</cp:lastModifiedBy>
  <cp:revision>2</cp:revision>
  <cp:lastPrinted>2023-01-03T13:45:00Z</cp:lastPrinted>
  <dcterms:created xsi:type="dcterms:W3CDTF">2023-01-08T17:40:00Z</dcterms:created>
  <dcterms:modified xsi:type="dcterms:W3CDTF">2023-01-08T17:40:00Z</dcterms:modified>
</cp:coreProperties>
</file>